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D4DF" w14:textId="77777777" w:rsidR="00083DC4" w:rsidRPr="00221120" w:rsidRDefault="00083DC4" w:rsidP="00083DC4">
      <w:pPr>
        <w:spacing w:line="264" w:lineRule="auto"/>
        <w:jc w:val="center"/>
        <w:rPr>
          <w:b/>
          <w:bCs/>
          <w:sz w:val="28"/>
          <w:szCs w:val="28"/>
        </w:rPr>
      </w:pPr>
      <w:bookmarkStart w:id="0" w:name="chuong_pl"/>
      <w:r w:rsidRPr="00221120">
        <w:rPr>
          <w:b/>
          <w:bCs/>
          <w:sz w:val="28"/>
          <w:szCs w:val="28"/>
        </w:rPr>
        <w:t>PHỤ LỤC</w:t>
      </w:r>
      <w:bookmarkEnd w:id="0"/>
      <w:r w:rsidRPr="00221120">
        <w:rPr>
          <w:b/>
          <w:bCs/>
          <w:sz w:val="28"/>
          <w:szCs w:val="28"/>
        </w:rPr>
        <w:t>:</w:t>
      </w:r>
    </w:p>
    <w:p w14:paraId="0ADC369C" w14:textId="77777777" w:rsidR="00083DC4" w:rsidRPr="00221120" w:rsidRDefault="00083DC4" w:rsidP="00083DC4">
      <w:pPr>
        <w:spacing w:line="264" w:lineRule="auto"/>
        <w:jc w:val="center"/>
        <w:rPr>
          <w:b/>
          <w:bCs/>
          <w:sz w:val="28"/>
          <w:szCs w:val="28"/>
        </w:rPr>
      </w:pPr>
      <w:bookmarkStart w:id="1" w:name="chuong_pl_name"/>
      <w:r w:rsidRPr="00221120">
        <w:rPr>
          <w:b/>
          <w:bCs/>
          <w:sz w:val="28"/>
          <w:szCs w:val="28"/>
        </w:rPr>
        <w:t xml:space="preserve">CÁC NHIỆM VỤ CỦA CÁC ĐƠN VỊ  </w:t>
      </w:r>
    </w:p>
    <w:p w14:paraId="3D27B45C" w14:textId="02765BDD" w:rsidR="00083DC4" w:rsidRPr="00221120" w:rsidRDefault="00083DC4" w:rsidP="00083DC4">
      <w:pPr>
        <w:spacing w:line="264" w:lineRule="auto"/>
        <w:jc w:val="center"/>
        <w:rPr>
          <w:b/>
          <w:bCs/>
          <w:sz w:val="28"/>
          <w:szCs w:val="28"/>
        </w:rPr>
      </w:pPr>
      <w:r w:rsidRPr="00221120">
        <w:rPr>
          <w:b/>
          <w:bCs/>
          <w:sz w:val="28"/>
          <w:szCs w:val="28"/>
        </w:rPr>
        <w:t xml:space="preserve">TRONG TRIỂN KHAI THỰC HIỆN ĐỀ ÁN 06 NĂM 2025 </w:t>
      </w:r>
    </w:p>
    <w:p w14:paraId="373EF9AA" w14:textId="13D3B481" w:rsidR="00083DC4" w:rsidRPr="00221120" w:rsidRDefault="00083DC4" w:rsidP="00083DC4">
      <w:pPr>
        <w:spacing w:line="264" w:lineRule="auto"/>
        <w:jc w:val="center"/>
        <w:rPr>
          <w:i/>
          <w:iCs/>
          <w:sz w:val="26"/>
          <w:szCs w:val="26"/>
        </w:rPr>
      </w:pPr>
      <w:r w:rsidRPr="00221120">
        <w:rPr>
          <w:b/>
          <w:bCs/>
          <w:noProof/>
          <w:sz w:val="28"/>
          <w:szCs w:val="28"/>
        </w:rPr>
        <mc:AlternateContent>
          <mc:Choice Requires="wps">
            <w:drawing>
              <wp:anchor distT="0" distB="0" distL="114300" distR="114300" simplePos="0" relativeHeight="251659264" behindDoc="0" locked="0" layoutInCell="1" allowOverlap="1" wp14:anchorId="2A6FD2FC" wp14:editId="3A6D72A3">
                <wp:simplePos x="0" y="0"/>
                <wp:positionH relativeFrom="column">
                  <wp:posOffset>3851910</wp:posOffset>
                </wp:positionH>
                <wp:positionV relativeFrom="paragraph">
                  <wp:posOffset>252095</wp:posOffset>
                </wp:positionV>
                <wp:extent cx="1466850" cy="0"/>
                <wp:effectExtent l="9525" t="8890" r="9525" b="10160"/>
                <wp:wrapNone/>
                <wp:docPr id="10077550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657F604" id="_x0000_t32" coordsize="21600,21600" o:spt="32" o:oned="t" path="m,l21600,21600e" filled="f">
                <v:path arrowok="t" fillok="f" o:connecttype="none"/>
                <o:lock v:ext="edit" shapetype="t"/>
              </v:shapetype>
              <v:shape id="Straight Arrow Connector 1" o:spid="_x0000_s1026" type="#_x0000_t32" style="position:absolute;margin-left:303.3pt;margin-top:19.85pt;width:11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sn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"/>
            </w:pict>
          </mc:Fallback>
        </mc:AlternateContent>
      </w:r>
      <w:r w:rsidRPr="00221120">
        <w:rPr>
          <w:i/>
          <w:iCs/>
          <w:sz w:val="28"/>
          <w:szCs w:val="28"/>
        </w:rPr>
        <w:t>(Ban hành kèm theo Công văn số:          /VPUBND-HC ngày      /      /2025 của VPUBND tỉnh Lai Châu)</w:t>
      </w:r>
      <w:r w:rsidRPr="00221120">
        <w:rPr>
          <w:i/>
          <w:iCs/>
          <w:sz w:val="28"/>
          <w:szCs w:val="28"/>
        </w:rPr>
        <w:br/>
      </w:r>
      <w:bookmarkEnd w:id="1"/>
    </w:p>
    <w:tbl>
      <w:tblPr>
        <w:tblW w:w="52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
        <w:gridCol w:w="701"/>
        <w:gridCol w:w="9"/>
        <w:gridCol w:w="6932"/>
        <w:gridCol w:w="1984"/>
        <w:gridCol w:w="3540"/>
        <w:gridCol w:w="6"/>
        <w:gridCol w:w="2128"/>
      </w:tblGrid>
      <w:tr w:rsidR="00221120" w:rsidRPr="00221120" w14:paraId="12BEE4DB" w14:textId="77777777" w:rsidTr="00CD418D">
        <w:trPr>
          <w:gridBefore w:val="1"/>
          <w:wBefore w:w="3" w:type="pct"/>
          <w:tblHeader/>
        </w:trPr>
        <w:tc>
          <w:tcPr>
            <w:tcW w:w="232" w:type="pct"/>
            <w:gridSpan w:val="2"/>
            <w:shd w:val="clear" w:color="auto" w:fill="auto"/>
            <w:tcMar>
              <w:top w:w="0" w:type="dxa"/>
              <w:left w:w="0" w:type="dxa"/>
              <w:bottom w:w="0" w:type="dxa"/>
              <w:right w:w="0" w:type="dxa"/>
            </w:tcMar>
            <w:vAlign w:val="center"/>
          </w:tcPr>
          <w:p w14:paraId="05FCAE73" w14:textId="77777777" w:rsidR="00083DC4" w:rsidRPr="00221120" w:rsidRDefault="00083DC4" w:rsidP="00486C0D">
            <w:pPr>
              <w:spacing w:line="264" w:lineRule="auto"/>
              <w:jc w:val="center"/>
              <w:rPr>
                <w:sz w:val="26"/>
                <w:szCs w:val="26"/>
              </w:rPr>
            </w:pPr>
            <w:r w:rsidRPr="00221120">
              <w:rPr>
                <w:b/>
                <w:bCs/>
                <w:sz w:val="26"/>
                <w:szCs w:val="26"/>
              </w:rPr>
              <w:t>TT</w:t>
            </w:r>
          </w:p>
        </w:tc>
        <w:tc>
          <w:tcPr>
            <w:tcW w:w="2264" w:type="pct"/>
            <w:shd w:val="clear" w:color="auto" w:fill="auto"/>
            <w:tcMar>
              <w:top w:w="0" w:type="dxa"/>
              <w:left w:w="0" w:type="dxa"/>
              <w:bottom w:w="0" w:type="dxa"/>
              <w:right w:w="0" w:type="dxa"/>
            </w:tcMar>
            <w:vAlign w:val="center"/>
          </w:tcPr>
          <w:p w14:paraId="49BD3463" w14:textId="77777777" w:rsidR="00083DC4" w:rsidRPr="00221120" w:rsidRDefault="00083DC4" w:rsidP="00486C0D">
            <w:pPr>
              <w:spacing w:line="264" w:lineRule="auto"/>
              <w:jc w:val="center"/>
              <w:rPr>
                <w:sz w:val="26"/>
                <w:szCs w:val="26"/>
              </w:rPr>
            </w:pPr>
            <w:r w:rsidRPr="00221120">
              <w:rPr>
                <w:b/>
                <w:bCs/>
                <w:sz w:val="26"/>
                <w:szCs w:val="26"/>
              </w:rPr>
              <w:t>Nhiệm vụ</w:t>
            </w:r>
          </w:p>
        </w:tc>
        <w:tc>
          <w:tcPr>
            <w:tcW w:w="648" w:type="pct"/>
            <w:shd w:val="clear" w:color="auto" w:fill="auto"/>
            <w:tcMar>
              <w:top w:w="0" w:type="dxa"/>
              <w:left w:w="0" w:type="dxa"/>
              <w:bottom w:w="0" w:type="dxa"/>
              <w:right w:w="0" w:type="dxa"/>
            </w:tcMar>
            <w:vAlign w:val="center"/>
          </w:tcPr>
          <w:p w14:paraId="7A8FA628" w14:textId="00D8F423" w:rsidR="00083DC4" w:rsidRPr="00221120" w:rsidRDefault="00083DC4" w:rsidP="00486C0D">
            <w:pPr>
              <w:spacing w:line="264" w:lineRule="auto"/>
              <w:jc w:val="center"/>
              <w:rPr>
                <w:b/>
                <w:bCs/>
                <w:sz w:val="26"/>
                <w:szCs w:val="26"/>
              </w:rPr>
            </w:pPr>
            <w:r w:rsidRPr="00221120">
              <w:rPr>
                <w:b/>
                <w:bCs/>
                <w:sz w:val="26"/>
                <w:szCs w:val="26"/>
              </w:rPr>
              <w:t xml:space="preserve">Đơn vị </w:t>
            </w:r>
          </w:p>
          <w:p w14:paraId="73E657D2" w14:textId="77777777" w:rsidR="00083DC4" w:rsidRPr="00221120" w:rsidRDefault="00083DC4" w:rsidP="00486C0D">
            <w:pPr>
              <w:spacing w:line="264" w:lineRule="auto"/>
              <w:jc w:val="center"/>
              <w:rPr>
                <w:sz w:val="26"/>
                <w:szCs w:val="26"/>
              </w:rPr>
            </w:pPr>
            <w:r w:rsidRPr="00221120">
              <w:rPr>
                <w:b/>
                <w:bCs/>
                <w:sz w:val="26"/>
                <w:szCs w:val="26"/>
              </w:rPr>
              <w:t>chủ trì</w:t>
            </w:r>
          </w:p>
        </w:tc>
        <w:tc>
          <w:tcPr>
            <w:tcW w:w="1156" w:type="pct"/>
            <w:shd w:val="clear" w:color="auto" w:fill="auto"/>
            <w:tcMar>
              <w:top w:w="0" w:type="dxa"/>
              <w:left w:w="0" w:type="dxa"/>
              <w:bottom w:w="0" w:type="dxa"/>
              <w:right w:w="0" w:type="dxa"/>
            </w:tcMar>
            <w:vAlign w:val="center"/>
          </w:tcPr>
          <w:p w14:paraId="66C406E7" w14:textId="5B7CF560" w:rsidR="00083DC4" w:rsidRPr="00221120" w:rsidRDefault="00083DC4" w:rsidP="00486C0D">
            <w:pPr>
              <w:spacing w:line="264" w:lineRule="auto"/>
              <w:jc w:val="center"/>
              <w:rPr>
                <w:b/>
                <w:bCs/>
                <w:sz w:val="26"/>
                <w:szCs w:val="26"/>
              </w:rPr>
            </w:pPr>
            <w:r w:rsidRPr="00221120">
              <w:rPr>
                <w:b/>
                <w:bCs/>
                <w:sz w:val="26"/>
                <w:szCs w:val="26"/>
              </w:rPr>
              <w:t xml:space="preserve">Đơn vị </w:t>
            </w:r>
          </w:p>
          <w:p w14:paraId="0949B040" w14:textId="77777777" w:rsidR="00083DC4" w:rsidRPr="00221120" w:rsidRDefault="00083DC4" w:rsidP="00486C0D">
            <w:pPr>
              <w:spacing w:line="264" w:lineRule="auto"/>
              <w:jc w:val="center"/>
              <w:rPr>
                <w:sz w:val="26"/>
                <w:szCs w:val="26"/>
              </w:rPr>
            </w:pPr>
            <w:r w:rsidRPr="00221120">
              <w:rPr>
                <w:b/>
                <w:bCs/>
                <w:sz w:val="26"/>
                <w:szCs w:val="26"/>
              </w:rPr>
              <w:t>phối hợp</w:t>
            </w:r>
          </w:p>
        </w:tc>
        <w:tc>
          <w:tcPr>
            <w:tcW w:w="697" w:type="pct"/>
            <w:gridSpan w:val="2"/>
            <w:shd w:val="clear" w:color="auto" w:fill="auto"/>
            <w:tcMar>
              <w:top w:w="0" w:type="dxa"/>
              <w:left w:w="0" w:type="dxa"/>
              <w:bottom w:w="0" w:type="dxa"/>
              <w:right w:w="0" w:type="dxa"/>
            </w:tcMar>
            <w:vAlign w:val="center"/>
          </w:tcPr>
          <w:p w14:paraId="6AFB430A" w14:textId="77777777" w:rsidR="00083DC4" w:rsidRPr="00221120" w:rsidRDefault="00083DC4" w:rsidP="00486C0D">
            <w:pPr>
              <w:spacing w:line="264" w:lineRule="auto"/>
              <w:jc w:val="center"/>
              <w:rPr>
                <w:b/>
                <w:bCs/>
                <w:sz w:val="26"/>
                <w:szCs w:val="26"/>
              </w:rPr>
            </w:pPr>
            <w:r w:rsidRPr="00221120">
              <w:rPr>
                <w:b/>
                <w:bCs/>
                <w:sz w:val="26"/>
                <w:szCs w:val="26"/>
              </w:rPr>
              <w:t>Thời gian</w:t>
            </w:r>
          </w:p>
          <w:p w14:paraId="4447D4E3" w14:textId="77777777" w:rsidR="00083DC4" w:rsidRPr="00221120" w:rsidRDefault="00083DC4" w:rsidP="00486C0D">
            <w:pPr>
              <w:spacing w:line="264" w:lineRule="auto"/>
              <w:jc w:val="center"/>
              <w:rPr>
                <w:sz w:val="26"/>
                <w:szCs w:val="26"/>
              </w:rPr>
            </w:pPr>
            <w:r w:rsidRPr="00221120">
              <w:rPr>
                <w:b/>
                <w:bCs/>
                <w:sz w:val="26"/>
                <w:szCs w:val="26"/>
              </w:rPr>
              <w:t>hoàn thành</w:t>
            </w:r>
          </w:p>
        </w:tc>
      </w:tr>
      <w:tr w:rsidR="00221120" w:rsidRPr="00221120" w14:paraId="5D62D17C"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405E579C" w14:textId="77777777" w:rsidR="00083DC4" w:rsidRPr="00221120" w:rsidRDefault="00083DC4" w:rsidP="00486C0D">
            <w:pPr>
              <w:spacing w:line="264" w:lineRule="auto"/>
              <w:jc w:val="center"/>
              <w:rPr>
                <w:b/>
                <w:bCs/>
                <w:sz w:val="26"/>
                <w:szCs w:val="26"/>
              </w:rPr>
            </w:pPr>
            <w:r w:rsidRPr="00221120">
              <w:rPr>
                <w:b/>
                <w:bCs/>
                <w:sz w:val="26"/>
                <w:szCs w:val="26"/>
              </w:rPr>
              <w:t>1</w:t>
            </w:r>
          </w:p>
        </w:tc>
        <w:tc>
          <w:tcPr>
            <w:tcW w:w="2264" w:type="pct"/>
            <w:shd w:val="clear" w:color="auto" w:fill="auto"/>
            <w:tcMar>
              <w:top w:w="0" w:type="dxa"/>
              <w:left w:w="0" w:type="dxa"/>
              <w:bottom w:w="0" w:type="dxa"/>
              <w:right w:w="0" w:type="dxa"/>
            </w:tcMar>
            <w:vAlign w:val="center"/>
          </w:tcPr>
          <w:p w14:paraId="7E53E265" w14:textId="33264CBC" w:rsidR="00083DC4" w:rsidRPr="00221120" w:rsidRDefault="00083DC4" w:rsidP="00486C0D">
            <w:pPr>
              <w:spacing w:line="264" w:lineRule="auto"/>
              <w:ind w:left="147" w:right="134"/>
              <w:jc w:val="both"/>
              <w:rPr>
                <w:sz w:val="26"/>
                <w:szCs w:val="26"/>
              </w:rPr>
            </w:pPr>
            <w:r w:rsidRPr="00221120">
              <w:rPr>
                <w:sz w:val="26"/>
                <w:szCs w:val="26"/>
              </w:rPr>
              <w:t>Phối hợp với sở, ngành liên quan xây dựng Kế hoạch triển khai thực hiện Đề án 06 năm 2025 trên địa bàn tỉnh theo hướng “rõ người, rõ việc, rõ thời gian, rõ kết quả, rõ trách nhiệm”, gắn trách nhiệm của người đứng đầu từng cơ quan, đơn vị, địa phương</w:t>
            </w:r>
          </w:p>
        </w:tc>
        <w:tc>
          <w:tcPr>
            <w:tcW w:w="648" w:type="pct"/>
            <w:shd w:val="clear" w:color="auto" w:fill="auto"/>
            <w:tcMar>
              <w:top w:w="0" w:type="dxa"/>
              <w:left w:w="0" w:type="dxa"/>
              <w:bottom w:w="0" w:type="dxa"/>
              <w:right w:w="0" w:type="dxa"/>
            </w:tcMar>
            <w:vAlign w:val="center"/>
          </w:tcPr>
          <w:p w14:paraId="73213E04" w14:textId="7D77BC16" w:rsidR="00083DC4" w:rsidRPr="00221120" w:rsidRDefault="00083DC4" w:rsidP="00486C0D">
            <w:pPr>
              <w:spacing w:line="264" w:lineRule="auto"/>
              <w:ind w:left="150" w:right="129"/>
              <w:jc w:val="center"/>
              <w:rPr>
                <w:sz w:val="26"/>
                <w:szCs w:val="26"/>
              </w:rPr>
            </w:pPr>
            <w:r w:rsidRPr="00221120">
              <w:rPr>
                <w:sz w:val="26"/>
                <w:szCs w:val="26"/>
              </w:rPr>
              <w:t xml:space="preserve">Phòng </w:t>
            </w:r>
            <w:r w:rsidR="00DE6776" w:rsidRPr="00221120">
              <w:rPr>
                <w:sz w:val="26"/>
                <w:szCs w:val="26"/>
              </w:rPr>
              <w:t>Kiểm soát TTHC</w:t>
            </w:r>
          </w:p>
        </w:tc>
        <w:tc>
          <w:tcPr>
            <w:tcW w:w="1156" w:type="pct"/>
            <w:shd w:val="clear" w:color="auto" w:fill="auto"/>
            <w:tcMar>
              <w:top w:w="0" w:type="dxa"/>
              <w:left w:w="0" w:type="dxa"/>
              <w:bottom w:w="0" w:type="dxa"/>
              <w:right w:w="0" w:type="dxa"/>
            </w:tcMar>
            <w:vAlign w:val="center"/>
          </w:tcPr>
          <w:p w14:paraId="5D550D12" w14:textId="5F29048A" w:rsidR="00083DC4" w:rsidRPr="00221120" w:rsidRDefault="00DE68B0" w:rsidP="00486C0D">
            <w:pPr>
              <w:spacing w:line="264" w:lineRule="auto"/>
              <w:ind w:left="140" w:right="132"/>
              <w:jc w:val="center"/>
              <w:rPr>
                <w:sz w:val="26"/>
                <w:szCs w:val="26"/>
              </w:rPr>
            </w:pPr>
            <w:r w:rsidRPr="00221120">
              <w:rPr>
                <w:sz w:val="26"/>
                <w:szCs w:val="26"/>
              </w:rPr>
              <w:t>Các phòng, ban, trung tâm</w:t>
            </w:r>
          </w:p>
        </w:tc>
        <w:tc>
          <w:tcPr>
            <w:tcW w:w="697" w:type="pct"/>
            <w:gridSpan w:val="2"/>
            <w:shd w:val="clear" w:color="auto" w:fill="auto"/>
            <w:tcMar>
              <w:top w:w="0" w:type="dxa"/>
              <w:left w:w="0" w:type="dxa"/>
              <w:bottom w:w="0" w:type="dxa"/>
              <w:right w:w="0" w:type="dxa"/>
            </w:tcMar>
            <w:vAlign w:val="center"/>
          </w:tcPr>
          <w:p w14:paraId="22E361DA" w14:textId="77777777" w:rsidR="00083DC4" w:rsidRPr="00221120" w:rsidRDefault="00083DC4" w:rsidP="00486C0D">
            <w:pPr>
              <w:spacing w:line="264" w:lineRule="auto"/>
              <w:jc w:val="center"/>
              <w:rPr>
                <w:sz w:val="26"/>
                <w:szCs w:val="26"/>
              </w:rPr>
            </w:pPr>
            <w:r w:rsidRPr="00221120">
              <w:rPr>
                <w:sz w:val="26"/>
                <w:szCs w:val="26"/>
              </w:rPr>
              <w:t>Tháng 3/2025</w:t>
            </w:r>
          </w:p>
          <w:p w14:paraId="7F7E3856" w14:textId="77777777" w:rsidR="00DE68B0" w:rsidRPr="00221120" w:rsidRDefault="00083DC4" w:rsidP="00486C0D">
            <w:pPr>
              <w:spacing w:line="264" w:lineRule="auto"/>
              <w:jc w:val="center"/>
              <w:rPr>
                <w:i/>
                <w:iCs/>
                <w:sz w:val="26"/>
                <w:szCs w:val="26"/>
              </w:rPr>
            </w:pPr>
            <w:r w:rsidRPr="00221120">
              <w:rPr>
                <w:i/>
                <w:iCs/>
                <w:sz w:val="26"/>
                <w:szCs w:val="26"/>
              </w:rPr>
              <w:t>(</w:t>
            </w:r>
            <w:r w:rsidR="00DE68B0" w:rsidRPr="00221120">
              <w:rPr>
                <w:i/>
                <w:iCs/>
                <w:sz w:val="26"/>
                <w:szCs w:val="26"/>
              </w:rPr>
              <w:t>Đã hoàn thành)</w:t>
            </w:r>
          </w:p>
          <w:p w14:paraId="082DBAC5" w14:textId="28443A66" w:rsidR="00083DC4" w:rsidRPr="00221120" w:rsidRDefault="00083DC4" w:rsidP="00486C0D">
            <w:pPr>
              <w:spacing w:line="264" w:lineRule="auto"/>
              <w:jc w:val="center"/>
              <w:rPr>
                <w:i/>
                <w:iCs/>
                <w:sz w:val="26"/>
                <w:szCs w:val="26"/>
              </w:rPr>
            </w:pPr>
            <w:r w:rsidRPr="00221120">
              <w:rPr>
                <w:i/>
                <w:iCs/>
                <w:sz w:val="26"/>
                <w:szCs w:val="26"/>
              </w:rPr>
              <w:t>UBND tỉnh đã ban hành Kế hoạch số 761/KH-UBND ngày 24/02/2025</w:t>
            </w:r>
          </w:p>
        </w:tc>
      </w:tr>
      <w:tr w:rsidR="00221120" w:rsidRPr="00221120" w14:paraId="3AB070F3" w14:textId="77777777" w:rsidTr="0006760C">
        <w:trPr>
          <w:gridBefore w:val="1"/>
          <w:wBefore w:w="3" w:type="pct"/>
          <w:trHeight w:val="2390"/>
        </w:trPr>
        <w:tc>
          <w:tcPr>
            <w:tcW w:w="232" w:type="pct"/>
            <w:gridSpan w:val="2"/>
            <w:shd w:val="clear" w:color="auto" w:fill="auto"/>
            <w:tcMar>
              <w:top w:w="0" w:type="dxa"/>
              <w:left w:w="0" w:type="dxa"/>
              <w:bottom w:w="0" w:type="dxa"/>
              <w:right w:w="0" w:type="dxa"/>
            </w:tcMar>
            <w:vAlign w:val="center"/>
          </w:tcPr>
          <w:p w14:paraId="51DC294B" w14:textId="379A07D8" w:rsidR="00083DC4" w:rsidRPr="00221120" w:rsidRDefault="00083DC4" w:rsidP="00486C0D">
            <w:pPr>
              <w:spacing w:line="264" w:lineRule="auto"/>
              <w:jc w:val="center"/>
              <w:rPr>
                <w:b/>
                <w:bCs/>
                <w:sz w:val="26"/>
                <w:szCs w:val="26"/>
              </w:rPr>
            </w:pPr>
            <w:r w:rsidRPr="00221120">
              <w:rPr>
                <w:b/>
                <w:bCs/>
                <w:sz w:val="26"/>
                <w:szCs w:val="26"/>
              </w:rPr>
              <w:t>2</w:t>
            </w:r>
          </w:p>
        </w:tc>
        <w:tc>
          <w:tcPr>
            <w:tcW w:w="2264" w:type="pct"/>
            <w:shd w:val="clear" w:color="auto" w:fill="auto"/>
            <w:tcMar>
              <w:top w:w="0" w:type="dxa"/>
              <w:left w:w="0" w:type="dxa"/>
              <w:bottom w:w="0" w:type="dxa"/>
              <w:right w:w="0" w:type="dxa"/>
            </w:tcMar>
            <w:vAlign w:val="center"/>
          </w:tcPr>
          <w:p w14:paraId="57C8EDC8" w14:textId="77777777" w:rsidR="0006760C" w:rsidRDefault="0006760C" w:rsidP="0006760C">
            <w:pPr>
              <w:spacing w:line="264" w:lineRule="auto"/>
              <w:ind w:left="147" w:right="134"/>
              <w:jc w:val="center"/>
              <w:rPr>
                <w:sz w:val="26"/>
                <w:szCs w:val="26"/>
              </w:rPr>
            </w:pPr>
          </w:p>
          <w:p w14:paraId="7ED8478B" w14:textId="0DFDAC55" w:rsidR="00083DC4" w:rsidRDefault="00083DC4" w:rsidP="0006760C">
            <w:pPr>
              <w:spacing w:line="264" w:lineRule="auto"/>
              <w:ind w:left="147" w:right="134"/>
              <w:jc w:val="both"/>
              <w:rPr>
                <w:sz w:val="26"/>
                <w:szCs w:val="26"/>
              </w:rPr>
            </w:pPr>
            <w:r w:rsidRPr="00221120">
              <w:rPr>
                <w:sz w:val="26"/>
                <w:szCs w:val="26"/>
              </w:rPr>
              <w:t>Khẩn trương tích hợp, cung cấp trên Cổng dịch vụ công quốc gia đối với các dịch vụ công trực tuyến thiết yếu quy định tại Quyết định số 422/QĐ-TTg ngày 04/4/2022 và Quyết định số 206/QĐ-TTg ngày 28/02/2024 của Thủ tướng Chính phủ</w:t>
            </w:r>
          </w:p>
          <w:p w14:paraId="39F63E42" w14:textId="77777777" w:rsidR="0006760C" w:rsidRDefault="0006760C" w:rsidP="0006760C">
            <w:pPr>
              <w:jc w:val="center"/>
              <w:rPr>
                <w:sz w:val="26"/>
                <w:szCs w:val="26"/>
              </w:rPr>
            </w:pPr>
          </w:p>
          <w:p w14:paraId="062901DC" w14:textId="77777777" w:rsidR="0006760C" w:rsidRPr="0006760C" w:rsidRDefault="0006760C" w:rsidP="0006760C">
            <w:pPr>
              <w:rPr>
                <w:sz w:val="26"/>
                <w:szCs w:val="26"/>
              </w:rPr>
            </w:pPr>
          </w:p>
        </w:tc>
        <w:tc>
          <w:tcPr>
            <w:tcW w:w="648" w:type="pct"/>
            <w:shd w:val="clear" w:color="auto" w:fill="auto"/>
            <w:tcMar>
              <w:top w:w="0" w:type="dxa"/>
              <w:left w:w="0" w:type="dxa"/>
              <w:bottom w:w="0" w:type="dxa"/>
              <w:right w:w="0" w:type="dxa"/>
            </w:tcMar>
            <w:vAlign w:val="center"/>
          </w:tcPr>
          <w:p w14:paraId="6E38FFB4" w14:textId="2C469CE7" w:rsidR="00083DC4" w:rsidRPr="00221120" w:rsidRDefault="00DE6776" w:rsidP="00486C0D">
            <w:pPr>
              <w:spacing w:line="264" w:lineRule="auto"/>
              <w:ind w:left="150" w:right="129"/>
              <w:jc w:val="center"/>
              <w:rPr>
                <w:sz w:val="26"/>
                <w:szCs w:val="26"/>
              </w:rPr>
            </w:pPr>
            <w:r w:rsidRPr="00221120">
              <w:rPr>
                <w:sz w:val="26"/>
                <w:szCs w:val="26"/>
              </w:rPr>
              <w:t>Phòng Kiểm soát TTHC</w:t>
            </w:r>
          </w:p>
        </w:tc>
        <w:tc>
          <w:tcPr>
            <w:tcW w:w="1156" w:type="pct"/>
            <w:shd w:val="clear" w:color="auto" w:fill="auto"/>
            <w:tcMar>
              <w:top w:w="0" w:type="dxa"/>
              <w:left w:w="0" w:type="dxa"/>
              <w:bottom w:w="0" w:type="dxa"/>
              <w:right w:w="0" w:type="dxa"/>
            </w:tcMar>
            <w:vAlign w:val="center"/>
          </w:tcPr>
          <w:p w14:paraId="1BB691BB" w14:textId="0C3E324C" w:rsidR="00083DC4" w:rsidRPr="00221120" w:rsidRDefault="00DE68B0" w:rsidP="00486C0D">
            <w:pPr>
              <w:spacing w:line="264" w:lineRule="auto"/>
              <w:ind w:left="140" w:right="132"/>
              <w:jc w:val="center"/>
              <w:rPr>
                <w:sz w:val="26"/>
                <w:szCs w:val="26"/>
              </w:rPr>
            </w:pPr>
            <w:r w:rsidRPr="00221120">
              <w:rPr>
                <w:sz w:val="26"/>
                <w:szCs w:val="26"/>
              </w:rPr>
              <w:t>Trung tâm Tin học – Công báo</w:t>
            </w:r>
          </w:p>
        </w:tc>
        <w:tc>
          <w:tcPr>
            <w:tcW w:w="697" w:type="pct"/>
            <w:gridSpan w:val="2"/>
            <w:shd w:val="clear" w:color="auto" w:fill="auto"/>
            <w:tcMar>
              <w:top w:w="0" w:type="dxa"/>
              <w:left w:w="0" w:type="dxa"/>
              <w:bottom w:w="0" w:type="dxa"/>
              <w:right w:w="0" w:type="dxa"/>
            </w:tcMar>
            <w:vAlign w:val="center"/>
          </w:tcPr>
          <w:p w14:paraId="460177CB" w14:textId="6A575F9C" w:rsidR="00083DC4" w:rsidRPr="00221120" w:rsidRDefault="00083DC4" w:rsidP="00486C0D">
            <w:pPr>
              <w:spacing w:line="264" w:lineRule="auto"/>
              <w:jc w:val="center"/>
              <w:rPr>
                <w:sz w:val="26"/>
                <w:szCs w:val="26"/>
              </w:rPr>
            </w:pPr>
            <w:r w:rsidRPr="00221120">
              <w:rPr>
                <w:sz w:val="26"/>
                <w:szCs w:val="26"/>
              </w:rPr>
              <w:t>Tháng 3/2025</w:t>
            </w:r>
          </w:p>
          <w:p w14:paraId="415D7DD0" w14:textId="0204D21F" w:rsidR="00083DC4" w:rsidRPr="00221120" w:rsidRDefault="00DE68B0" w:rsidP="0006760C">
            <w:pPr>
              <w:spacing w:line="264" w:lineRule="auto"/>
              <w:jc w:val="center"/>
              <w:rPr>
                <w:sz w:val="26"/>
                <w:szCs w:val="26"/>
              </w:rPr>
            </w:pPr>
            <w:r w:rsidRPr="00221120">
              <w:rPr>
                <w:i/>
                <w:iCs/>
                <w:sz w:val="26"/>
                <w:szCs w:val="26"/>
              </w:rPr>
              <w:t>(thực hiện sau khi các Bộ, ngành TW tích hợp cung cấp trên Cổng dịch vụ công quốc gia)</w:t>
            </w:r>
          </w:p>
        </w:tc>
      </w:tr>
      <w:tr w:rsidR="00221120" w:rsidRPr="00221120" w14:paraId="77CB80AA"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5B99991F" w14:textId="4552E904" w:rsidR="00083DC4" w:rsidRPr="00221120" w:rsidRDefault="00083DC4" w:rsidP="00486C0D">
            <w:pPr>
              <w:spacing w:line="264" w:lineRule="auto"/>
              <w:jc w:val="center"/>
              <w:rPr>
                <w:b/>
                <w:bCs/>
                <w:sz w:val="26"/>
                <w:szCs w:val="26"/>
              </w:rPr>
            </w:pPr>
            <w:r w:rsidRPr="00221120">
              <w:rPr>
                <w:b/>
                <w:bCs/>
                <w:sz w:val="26"/>
                <w:szCs w:val="26"/>
              </w:rPr>
              <w:t>3</w:t>
            </w:r>
          </w:p>
        </w:tc>
        <w:tc>
          <w:tcPr>
            <w:tcW w:w="2264" w:type="pct"/>
            <w:shd w:val="clear" w:color="auto" w:fill="auto"/>
            <w:tcMar>
              <w:top w:w="0" w:type="dxa"/>
              <w:left w:w="0" w:type="dxa"/>
              <w:bottom w:w="0" w:type="dxa"/>
              <w:right w:w="0" w:type="dxa"/>
            </w:tcMar>
            <w:vAlign w:val="center"/>
          </w:tcPr>
          <w:p w14:paraId="2E943046" w14:textId="7DF1A305" w:rsidR="00083DC4" w:rsidRPr="00221120" w:rsidRDefault="00083DC4" w:rsidP="00486C0D">
            <w:pPr>
              <w:spacing w:line="264" w:lineRule="auto"/>
              <w:ind w:left="147" w:right="134"/>
              <w:jc w:val="both"/>
              <w:rPr>
                <w:sz w:val="26"/>
                <w:szCs w:val="26"/>
              </w:rPr>
            </w:pPr>
            <w:r w:rsidRPr="00221120">
              <w:rPr>
                <w:sz w:val="26"/>
                <w:szCs w:val="26"/>
              </w:rPr>
              <w:t>Phối hợp, nghiên cứu giải pháp triển khai thực hiện giải quyết thủ tục hành chính phi địa giới hành chính, người dân chỉ cần đến bộ phận tiếp dân gần nhất để nộp hồ sơ giao dịch các thủ tục hành chính.</w:t>
            </w:r>
          </w:p>
        </w:tc>
        <w:tc>
          <w:tcPr>
            <w:tcW w:w="648" w:type="pct"/>
            <w:shd w:val="clear" w:color="auto" w:fill="auto"/>
            <w:tcMar>
              <w:top w:w="0" w:type="dxa"/>
              <w:left w:w="0" w:type="dxa"/>
              <w:bottom w:w="0" w:type="dxa"/>
              <w:right w:w="0" w:type="dxa"/>
            </w:tcMar>
            <w:vAlign w:val="center"/>
          </w:tcPr>
          <w:p w14:paraId="060CCA7F" w14:textId="4C6740E9" w:rsidR="00083DC4" w:rsidRPr="00221120" w:rsidRDefault="00DE6776" w:rsidP="00486C0D">
            <w:pPr>
              <w:spacing w:line="264" w:lineRule="auto"/>
              <w:ind w:left="150" w:right="129"/>
              <w:jc w:val="center"/>
              <w:rPr>
                <w:sz w:val="26"/>
                <w:szCs w:val="26"/>
              </w:rPr>
            </w:pPr>
            <w:r w:rsidRPr="00221120">
              <w:rPr>
                <w:sz w:val="26"/>
                <w:szCs w:val="26"/>
              </w:rPr>
              <w:t>Phòng Kiểm soát TTHC</w:t>
            </w:r>
          </w:p>
        </w:tc>
        <w:tc>
          <w:tcPr>
            <w:tcW w:w="1156" w:type="pct"/>
            <w:shd w:val="clear" w:color="auto" w:fill="auto"/>
            <w:tcMar>
              <w:top w:w="0" w:type="dxa"/>
              <w:left w:w="0" w:type="dxa"/>
              <w:bottom w:w="0" w:type="dxa"/>
              <w:right w:w="0" w:type="dxa"/>
            </w:tcMar>
            <w:vAlign w:val="center"/>
          </w:tcPr>
          <w:p w14:paraId="33C10E2E" w14:textId="43A014B3" w:rsidR="00083DC4" w:rsidRPr="00221120" w:rsidRDefault="00DE68B0" w:rsidP="00486C0D">
            <w:pPr>
              <w:spacing w:line="264" w:lineRule="auto"/>
              <w:ind w:left="140" w:right="132"/>
              <w:jc w:val="center"/>
              <w:rPr>
                <w:sz w:val="26"/>
                <w:szCs w:val="26"/>
              </w:rPr>
            </w:pPr>
            <w:r w:rsidRPr="00221120">
              <w:rPr>
                <w:sz w:val="26"/>
                <w:szCs w:val="26"/>
              </w:rPr>
              <w:t>Các phòng, ban, trung tâm</w:t>
            </w:r>
          </w:p>
        </w:tc>
        <w:tc>
          <w:tcPr>
            <w:tcW w:w="697" w:type="pct"/>
            <w:gridSpan w:val="2"/>
            <w:shd w:val="clear" w:color="auto" w:fill="auto"/>
            <w:tcMar>
              <w:top w:w="0" w:type="dxa"/>
              <w:left w:w="0" w:type="dxa"/>
              <w:bottom w:w="0" w:type="dxa"/>
              <w:right w:w="0" w:type="dxa"/>
            </w:tcMar>
            <w:vAlign w:val="center"/>
          </w:tcPr>
          <w:p w14:paraId="1049BC5A" w14:textId="77777777" w:rsidR="00083DC4" w:rsidRPr="00221120" w:rsidRDefault="00083DC4" w:rsidP="00486C0D">
            <w:pPr>
              <w:spacing w:line="264" w:lineRule="auto"/>
              <w:jc w:val="center"/>
              <w:rPr>
                <w:sz w:val="26"/>
                <w:szCs w:val="26"/>
              </w:rPr>
            </w:pPr>
            <w:r w:rsidRPr="00221120">
              <w:rPr>
                <w:sz w:val="26"/>
                <w:szCs w:val="26"/>
              </w:rPr>
              <w:t>Tháng 5/2025</w:t>
            </w:r>
          </w:p>
        </w:tc>
      </w:tr>
      <w:tr w:rsidR="00221120" w:rsidRPr="00221120" w14:paraId="66496FBD"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4A0A5E5C" w14:textId="66BDE2DA" w:rsidR="00DE68B0" w:rsidRPr="00221120" w:rsidRDefault="00DE68B0" w:rsidP="00DE68B0">
            <w:pPr>
              <w:spacing w:line="264" w:lineRule="auto"/>
              <w:jc w:val="center"/>
              <w:rPr>
                <w:b/>
                <w:bCs/>
                <w:sz w:val="26"/>
                <w:szCs w:val="26"/>
              </w:rPr>
            </w:pPr>
            <w:r w:rsidRPr="00221120">
              <w:rPr>
                <w:b/>
                <w:bCs/>
                <w:sz w:val="26"/>
                <w:szCs w:val="26"/>
              </w:rPr>
              <w:t>4</w:t>
            </w:r>
          </w:p>
        </w:tc>
        <w:tc>
          <w:tcPr>
            <w:tcW w:w="2264" w:type="pct"/>
            <w:shd w:val="clear" w:color="auto" w:fill="auto"/>
            <w:tcMar>
              <w:top w:w="0" w:type="dxa"/>
              <w:left w:w="0" w:type="dxa"/>
              <w:bottom w:w="0" w:type="dxa"/>
              <w:right w:w="0" w:type="dxa"/>
            </w:tcMar>
            <w:vAlign w:val="center"/>
          </w:tcPr>
          <w:p w14:paraId="0AD2DACC" w14:textId="77777777" w:rsidR="00DE68B0" w:rsidRPr="00221120" w:rsidRDefault="00DE68B0" w:rsidP="00DE68B0">
            <w:pPr>
              <w:spacing w:line="264" w:lineRule="auto"/>
              <w:ind w:left="147" w:right="134"/>
              <w:jc w:val="both"/>
              <w:rPr>
                <w:sz w:val="26"/>
                <w:szCs w:val="26"/>
              </w:rPr>
            </w:pPr>
            <w:r w:rsidRPr="00221120">
              <w:rPr>
                <w:sz w:val="26"/>
                <w:szCs w:val="26"/>
              </w:rPr>
              <w:t xml:space="preserve">Nâng cấp, hoàn thiện hạ tầng công nghệ thông tin đáp ứng yêu cầu tại văn bản số 1552/BTTTT-TTH và 708/BTTTT-CATTT; hoàn thành kết nối giữa Hệ thống thông tin giải quyết TTHC cấp tỉnh với Cơ sở dữ liệu quốc gia về dân cư phục vụ giải quyết thủ </w:t>
            </w:r>
            <w:r w:rsidRPr="00221120">
              <w:rPr>
                <w:sz w:val="26"/>
                <w:szCs w:val="26"/>
              </w:rPr>
              <w:lastRenderedPageBreak/>
              <w:t>tục hành chính, dịch vụ công theo Nghị định số 107/2021/NĐ-CP của Chính phủ</w:t>
            </w:r>
          </w:p>
        </w:tc>
        <w:tc>
          <w:tcPr>
            <w:tcW w:w="648" w:type="pct"/>
            <w:shd w:val="clear" w:color="auto" w:fill="auto"/>
            <w:tcMar>
              <w:top w:w="0" w:type="dxa"/>
              <w:left w:w="0" w:type="dxa"/>
              <w:bottom w:w="0" w:type="dxa"/>
              <w:right w:w="0" w:type="dxa"/>
            </w:tcMar>
            <w:vAlign w:val="center"/>
          </w:tcPr>
          <w:p w14:paraId="562082C0" w14:textId="0BEE032F" w:rsidR="00DE68B0" w:rsidRPr="00221120" w:rsidRDefault="00DE6776" w:rsidP="00DE68B0">
            <w:pPr>
              <w:spacing w:line="264" w:lineRule="auto"/>
              <w:ind w:left="150" w:right="129"/>
              <w:jc w:val="center"/>
              <w:rPr>
                <w:sz w:val="26"/>
                <w:szCs w:val="26"/>
              </w:rPr>
            </w:pPr>
            <w:r w:rsidRPr="00221120">
              <w:rPr>
                <w:sz w:val="26"/>
                <w:szCs w:val="26"/>
              </w:rPr>
              <w:lastRenderedPageBreak/>
              <w:t>Phòng Kiểm soát TTHC</w:t>
            </w:r>
          </w:p>
        </w:tc>
        <w:tc>
          <w:tcPr>
            <w:tcW w:w="1156" w:type="pct"/>
            <w:shd w:val="clear" w:color="auto" w:fill="auto"/>
            <w:tcMar>
              <w:top w:w="0" w:type="dxa"/>
              <w:left w:w="0" w:type="dxa"/>
              <w:bottom w:w="0" w:type="dxa"/>
              <w:right w:w="0" w:type="dxa"/>
            </w:tcMar>
            <w:vAlign w:val="center"/>
          </w:tcPr>
          <w:p w14:paraId="3844D3E5" w14:textId="1610C338" w:rsidR="00DE68B0" w:rsidRPr="00221120" w:rsidRDefault="00DE68B0" w:rsidP="00DE68B0">
            <w:pPr>
              <w:spacing w:line="264" w:lineRule="auto"/>
              <w:ind w:left="140" w:right="132"/>
              <w:jc w:val="center"/>
              <w:rPr>
                <w:sz w:val="26"/>
                <w:szCs w:val="26"/>
              </w:rPr>
            </w:pPr>
            <w:r w:rsidRPr="00221120">
              <w:rPr>
                <w:sz w:val="26"/>
                <w:szCs w:val="26"/>
              </w:rPr>
              <w:t>Các phòng, ban, trung tâm</w:t>
            </w:r>
          </w:p>
        </w:tc>
        <w:tc>
          <w:tcPr>
            <w:tcW w:w="697" w:type="pct"/>
            <w:gridSpan w:val="2"/>
            <w:shd w:val="clear" w:color="auto" w:fill="auto"/>
            <w:tcMar>
              <w:top w:w="0" w:type="dxa"/>
              <w:left w:w="0" w:type="dxa"/>
              <w:bottom w:w="0" w:type="dxa"/>
              <w:right w:w="0" w:type="dxa"/>
            </w:tcMar>
            <w:vAlign w:val="center"/>
          </w:tcPr>
          <w:p w14:paraId="4381D15B" w14:textId="46EC1718" w:rsidR="00DE68B0" w:rsidRPr="00221120" w:rsidRDefault="00DE68B0" w:rsidP="00DE68B0">
            <w:pPr>
              <w:spacing w:line="264" w:lineRule="auto"/>
              <w:jc w:val="center"/>
              <w:rPr>
                <w:sz w:val="26"/>
                <w:szCs w:val="26"/>
              </w:rPr>
            </w:pPr>
            <w:r w:rsidRPr="00221120">
              <w:rPr>
                <w:sz w:val="26"/>
                <w:szCs w:val="26"/>
              </w:rPr>
              <w:t>Năm 2025</w:t>
            </w:r>
          </w:p>
        </w:tc>
      </w:tr>
      <w:tr w:rsidR="00221120" w:rsidRPr="00221120" w14:paraId="78669FAF"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2A50A424" w14:textId="365FA145" w:rsidR="00DE68B0" w:rsidRPr="00221120" w:rsidRDefault="00DE68B0" w:rsidP="00DE68B0">
            <w:pPr>
              <w:spacing w:line="264" w:lineRule="auto"/>
              <w:jc w:val="center"/>
              <w:rPr>
                <w:sz w:val="26"/>
                <w:szCs w:val="26"/>
              </w:rPr>
            </w:pPr>
            <w:r w:rsidRPr="00221120">
              <w:rPr>
                <w:sz w:val="26"/>
                <w:szCs w:val="26"/>
              </w:rPr>
              <w:t>4.1</w:t>
            </w:r>
          </w:p>
        </w:tc>
        <w:tc>
          <w:tcPr>
            <w:tcW w:w="2264" w:type="pct"/>
            <w:shd w:val="clear" w:color="auto" w:fill="auto"/>
            <w:tcMar>
              <w:top w:w="0" w:type="dxa"/>
              <w:left w:w="0" w:type="dxa"/>
              <w:bottom w:w="0" w:type="dxa"/>
              <w:right w:w="0" w:type="dxa"/>
            </w:tcMar>
            <w:vAlign w:val="center"/>
          </w:tcPr>
          <w:p w14:paraId="72B5C3EE" w14:textId="15F685F2" w:rsidR="00DE68B0" w:rsidRPr="00221120" w:rsidRDefault="00DE68B0" w:rsidP="00DE68B0">
            <w:pPr>
              <w:spacing w:line="264" w:lineRule="auto"/>
              <w:ind w:left="147" w:right="134"/>
              <w:jc w:val="both"/>
              <w:rPr>
                <w:sz w:val="26"/>
                <w:szCs w:val="26"/>
              </w:rPr>
            </w:pPr>
            <w:r w:rsidRPr="00221120">
              <w:rPr>
                <w:sz w:val="26"/>
                <w:szCs w:val="26"/>
              </w:rPr>
              <w:t>Hoàn thiện hạ tầng công nghệ thông tin của cơ quan Văn phòng đáp ứng yêu cầu tại văn bản số 1552/BTTTT-TTH và 708/BTTTT-CATTT</w:t>
            </w:r>
          </w:p>
        </w:tc>
        <w:tc>
          <w:tcPr>
            <w:tcW w:w="648" w:type="pct"/>
            <w:shd w:val="clear" w:color="auto" w:fill="auto"/>
            <w:tcMar>
              <w:top w:w="0" w:type="dxa"/>
              <w:left w:w="0" w:type="dxa"/>
              <w:bottom w:w="0" w:type="dxa"/>
              <w:right w:w="0" w:type="dxa"/>
            </w:tcMar>
            <w:vAlign w:val="center"/>
          </w:tcPr>
          <w:p w14:paraId="422A6CE9" w14:textId="7999FAA0" w:rsidR="00DE68B0" w:rsidRPr="00221120" w:rsidRDefault="00DE68B0" w:rsidP="00DE68B0">
            <w:pPr>
              <w:spacing w:line="264" w:lineRule="auto"/>
              <w:ind w:left="150" w:right="129"/>
              <w:jc w:val="center"/>
              <w:rPr>
                <w:sz w:val="26"/>
                <w:szCs w:val="26"/>
              </w:rPr>
            </w:pPr>
            <w:r w:rsidRPr="00221120">
              <w:rPr>
                <w:sz w:val="26"/>
                <w:szCs w:val="26"/>
              </w:rPr>
              <w:t xml:space="preserve">Trung tâm </w:t>
            </w:r>
            <w:r w:rsidR="00DE6776" w:rsidRPr="00221120">
              <w:rPr>
                <w:sz w:val="26"/>
                <w:szCs w:val="26"/>
              </w:rPr>
              <w:t>Tin học và Công báo</w:t>
            </w:r>
          </w:p>
        </w:tc>
        <w:tc>
          <w:tcPr>
            <w:tcW w:w="1156" w:type="pct"/>
            <w:shd w:val="clear" w:color="auto" w:fill="auto"/>
            <w:tcMar>
              <w:top w:w="0" w:type="dxa"/>
              <w:left w:w="0" w:type="dxa"/>
              <w:bottom w:w="0" w:type="dxa"/>
              <w:right w:w="0" w:type="dxa"/>
            </w:tcMar>
            <w:vAlign w:val="center"/>
          </w:tcPr>
          <w:p w14:paraId="70A0EC66" w14:textId="577386EF" w:rsidR="00DE68B0" w:rsidRPr="00221120" w:rsidRDefault="00DE68B0" w:rsidP="00DE68B0">
            <w:pPr>
              <w:spacing w:line="264" w:lineRule="auto"/>
              <w:ind w:left="140" w:right="132"/>
              <w:jc w:val="center"/>
              <w:rPr>
                <w:i/>
                <w:iCs/>
                <w:sz w:val="26"/>
                <w:szCs w:val="26"/>
              </w:rPr>
            </w:pPr>
            <w:r w:rsidRPr="00221120">
              <w:rPr>
                <w:i/>
                <w:iCs/>
                <w:sz w:val="26"/>
                <w:szCs w:val="26"/>
              </w:rPr>
              <w:t xml:space="preserve">Các phòng, ban, trung tâm </w:t>
            </w:r>
          </w:p>
        </w:tc>
        <w:tc>
          <w:tcPr>
            <w:tcW w:w="697" w:type="pct"/>
            <w:gridSpan w:val="2"/>
            <w:shd w:val="clear" w:color="auto" w:fill="auto"/>
            <w:tcMar>
              <w:top w:w="0" w:type="dxa"/>
              <w:left w:w="0" w:type="dxa"/>
              <w:bottom w:w="0" w:type="dxa"/>
              <w:right w:w="0" w:type="dxa"/>
            </w:tcMar>
            <w:vAlign w:val="center"/>
          </w:tcPr>
          <w:p w14:paraId="689A0960" w14:textId="77777777" w:rsidR="00DE68B0" w:rsidRPr="00221120" w:rsidRDefault="00DE68B0" w:rsidP="00DE68B0">
            <w:pPr>
              <w:spacing w:line="264" w:lineRule="auto"/>
              <w:jc w:val="center"/>
              <w:rPr>
                <w:sz w:val="26"/>
                <w:szCs w:val="26"/>
              </w:rPr>
            </w:pPr>
            <w:r w:rsidRPr="00221120">
              <w:rPr>
                <w:sz w:val="26"/>
                <w:szCs w:val="26"/>
              </w:rPr>
              <w:t>Năm 2025</w:t>
            </w:r>
          </w:p>
        </w:tc>
      </w:tr>
      <w:tr w:rsidR="00221120" w:rsidRPr="00221120" w14:paraId="602B0178"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1408E76D" w14:textId="53F93635" w:rsidR="00DE68B0" w:rsidRPr="00221120" w:rsidRDefault="00DE68B0" w:rsidP="00DE68B0">
            <w:pPr>
              <w:spacing w:line="264" w:lineRule="auto"/>
              <w:jc w:val="center"/>
              <w:rPr>
                <w:sz w:val="26"/>
                <w:szCs w:val="26"/>
              </w:rPr>
            </w:pPr>
            <w:r w:rsidRPr="00221120">
              <w:rPr>
                <w:sz w:val="26"/>
                <w:szCs w:val="26"/>
              </w:rPr>
              <w:t>4.2</w:t>
            </w:r>
          </w:p>
        </w:tc>
        <w:tc>
          <w:tcPr>
            <w:tcW w:w="2264" w:type="pct"/>
            <w:shd w:val="clear" w:color="auto" w:fill="auto"/>
            <w:tcMar>
              <w:top w:w="0" w:type="dxa"/>
              <w:left w:w="0" w:type="dxa"/>
              <w:bottom w:w="0" w:type="dxa"/>
              <w:right w:w="0" w:type="dxa"/>
            </w:tcMar>
            <w:vAlign w:val="center"/>
          </w:tcPr>
          <w:p w14:paraId="34A2F4F9" w14:textId="77777777" w:rsidR="00DE68B0" w:rsidRPr="00221120" w:rsidRDefault="00DE68B0" w:rsidP="00DE68B0">
            <w:pPr>
              <w:spacing w:line="264" w:lineRule="auto"/>
              <w:ind w:left="147" w:right="134"/>
              <w:jc w:val="both"/>
              <w:rPr>
                <w:sz w:val="26"/>
                <w:szCs w:val="26"/>
              </w:rPr>
            </w:pPr>
            <w:r w:rsidRPr="00221120">
              <w:rPr>
                <w:sz w:val="26"/>
                <w:szCs w:val="26"/>
              </w:rPr>
              <w:t>Hoàn thành kết nối giữa Hệ thống thông tin giải quyết TTHC tỉnh Lai Châu với Cơ sở dữ liệu quốc gia về dân cư phục vụ giải quyết thủ tục hành chính, dịch vụ công theo Nghị định số 107/2021/NĐ-CP của Chính phủ</w:t>
            </w:r>
          </w:p>
        </w:tc>
        <w:tc>
          <w:tcPr>
            <w:tcW w:w="648" w:type="pct"/>
            <w:shd w:val="clear" w:color="auto" w:fill="auto"/>
            <w:tcMar>
              <w:top w:w="0" w:type="dxa"/>
              <w:left w:w="0" w:type="dxa"/>
              <w:bottom w:w="0" w:type="dxa"/>
              <w:right w:w="0" w:type="dxa"/>
            </w:tcMar>
            <w:vAlign w:val="center"/>
          </w:tcPr>
          <w:p w14:paraId="6A9CCD05" w14:textId="351D36ED" w:rsidR="00DE68B0" w:rsidRPr="00221120" w:rsidRDefault="00DE6776" w:rsidP="00DE68B0">
            <w:pPr>
              <w:spacing w:line="264" w:lineRule="auto"/>
              <w:ind w:left="150" w:right="129"/>
              <w:jc w:val="center"/>
              <w:rPr>
                <w:sz w:val="26"/>
                <w:szCs w:val="26"/>
              </w:rPr>
            </w:pPr>
            <w:r w:rsidRPr="00221120">
              <w:rPr>
                <w:sz w:val="26"/>
                <w:szCs w:val="26"/>
              </w:rPr>
              <w:t>Phòng Kiểm soát TTHC</w:t>
            </w:r>
          </w:p>
        </w:tc>
        <w:tc>
          <w:tcPr>
            <w:tcW w:w="1156" w:type="pct"/>
            <w:shd w:val="clear" w:color="auto" w:fill="auto"/>
            <w:tcMar>
              <w:top w:w="0" w:type="dxa"/>
              <w:left w:w="0" w:type="dxa"/>
              <w:bottom w:w="0" w:type="dxa"/>
              <w:right w:w="0" w:type="dxa"/>
            </w:tcMar>
            <w:vAlign w:val="center"/>
          </w:tcPr>
          <w:p w14:paraId="1C722D7B" w14:textId="15812B91" w:rsidR="00DE68B0" w:rsidRPr="00221120" w:rsidRDefault="00DE68B0" w:rsidP="00DE68B0">
            <w:pPr>
              <w:spacing w:line="264" w:lineRule="auto"/>
              <w:ind w:left="140" w:right="132"/>
              <w:jc w:val="center"/>
              <w:rPr>
                <w:b/>
                <w:bCs/>
                <w:sz w:val="26"/>
                <w:szCs w:val="26"/>
              </w:rPr>
            </w:pPr>
            <w:r w:rsidRPr="00221120">
              <w:rPr>
                <w:sz w:val="26"/>
                <w:szCs w:val="26"/>
              </w:rPr>
              <w:t>Các phòng, ban, trung tâm</w:t>
            </w:r>
          </w:p>
        </w:tc>
        <w:tc>
          <w:tcPr>
            <w:tcW w:w="697" w:type="pct"/>
            <w:gridSpan w:val="2"/>
            <w:shd w:val="clear" w:color="auto" w:fill="auto"/>
            <w:tcMar>
              <w:top w:w="0" w:type="dxa"/>
              <w:left w:w="0" w:type="dxa"/>
              <w:bottom w:w="0" w:type="dxa"/>
              <w:right w:w="0" w:type="dxa"/>
            </w:tcMar>
            <w:vAlign w:val="center"/>
          </w:tcPr>
          <w:p w14:paraId="63479A67" w14:textId="77777777" w:rsidR="00DE68B0" w:rsidRPr="00221120" w:rsidRDefault="00DE68B0" w:rsidP="00DE68B0">
            <w:pPr>
              <w:spacing w:line="264" w:lineRule="auto"/>
              <w:jc w:val="center"/>
              <w:rPr>
                <w:sz w:val="26"/>
                <w:szCs w:val="26"/>
              </w:rPr>
            </w:pPr>
            <w:r w:rsidRPr="00221120">
              <w:rPr>
                <w:sz w:val="26"/>
                <w:szCs w:val="26"/>
              </w:rPr>
              <w:t>Năm 2025</w:t>
            </w:r>
          </w:p>
          <w:p w14:paraId="4CFB4FA3" w14:textId="64F4A7DB" w:rsidR="00DE68B0" w:rsidRPr="00221120" w:rsidRDefault="00DE68B0" w:rsidP="00DE68B0">
            <w:pPr>
              <w:spacing w:line="264" w:lineRule="auto"/>
              <w:jc w:val="center"/>
              <w:rPr>
                <w:sz w:val="26"/>
                <w:szCs w:val="26"/>
              </w:rPr>
            </w:pPr>
          </w:p>
        </w:tc>
      </w:tr>
      <w:tr w:rsidR="00221120" w:rsidRPr="00221120" w14:paraId="257D22E8"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6CE44FF4" w14:textId="3D4C6F43" w:rsidR="00DE68B0" w:rsidRPr="00221120" w:rsidRDefault="00DE68B0" w:rsidP="00DE68B0">
            <w:pPr>
              <w:spacing w:line="264" w:lineRule="auto"/>
              <w:jc w:val="center"/>
              <w:rPr>
                <w:b/>
                <w:bCs/>
                <w:sz w:val="26"/>
                <w:szCs w:val="26"/>
              </w:rPr>
            </w:pPr>
            <w:r w:rsidRPr="00221120">
              <w:rPr>
                <w:b/>
                <w:bCs/>
                <w:sz w:val="26"/>
                <w:szCs w:val="26"/>
              </w:rPr>
              <w:t>5</w:t>
            </w:r>
          </w:p>
        </w:tc>
        <w:tc>
          <w:tcPr>
            <w:tcW w:w="2264" w:type="pct"/>
            <w:shd w:val="clear" w:color="auto" w:fill="auto"/>
            <w:tcMar>
              <w:top w:w="0" w:type="dxa"/>
              <w:left w:w="0" w:type="dxa"/>
              <w:bottom w:w="0" w:type="dxa"/>
              <w:right w:w="0" w:type="dxa"/>
            </w:tcMar>
            <w:vAlign w:val="center"/>
          </w:tcPr>
          <w:p w14:paraId="0DDC2B0C" w14:textId="77777777" w:rsidR="00DE68B0" w:rsidRPr="00221120" w:rsidRDefault="00DE68B0" w:rsidP="00DE68B0">
            <w:pPr>
              <w:spacing w:line="264" w:lineRule="auto"/>
              <w:ind w:left="147" w:right="134"/>
              <w:jc w:val="both"/>
              <w:rPr>
                <w:sz w:val="26"/>
                <w:szCs w:val="26"/>
              </w:rPr>
            </w:pPr>
            <w:r w:rsidRPr="00221120">
              <w:rPr>
                <w:sz w:val="26"/>
                <w:szCs w:val="26"/>
              </w:rPr>
              <w:t>Rà soát, bố trí kinh phí tổng thể và có cơ chế đặc thù đối với các nhóm về dịch vụ xác thực, dịch vụ công, nghiên cứu khoa học, đổi mới sáng tạo</w:t>
            </w:r>
          </w:p>
        </w:tc>
        <w:tc>
          <w:tcPr>
            <w:tcW w:w="648" w:type="pct"/>
            <w:shd w:val="clear" w:color="auto" w:fill="auto"/>
            <w:tcMar>
              <w:top w:w="0" w:type="dxa"/>
              <w:left w:w="0" w:type="dxa"/>
              <w:bottom w:w="0" w:type="dxa"/>
              <w:right w:w="0" w:type="dxa"/>
            </w:tcMar>
            <w:vAlign w:val="center"/>
          </w:tcPr>
          <w:p w14:paraId="526C11F2" w14:textId="77777777" w:rsidR="00DE68B0" w:rsidRPr="00221120" w:rsidRDefault="00DE68B0" w:rsidP="00DE68B0">
            <w:pPr>
              <w:spacing w:line="264" w:lineRule="auto"/>
              <w:ind w:left="150" w:right="129"/>
              <w:jc w:val="center"/>
              <w:rPr>
                <w:sz w:val="26"/>
                <w:szCs w:val="26"/>
              </w:rPr>
            </w:pPr>
          </w:p>
        </w:tc>
        <w:tc>
          <w:tcPr>
            <w:tcW w:w="1156" w:type="pct"/>
            <w:shd w:val="clear" w:color="auto" w:fill="auto"/>
            <w:tcMar>
              <w:top w:w="0" w:type="dxa"/>
              <w:left w:w="0" w:type="dxa"/>
              <w:bottom w:w="0" w:type="dxa"/>
              <w:right w:w="0" w:type="dxa"/>
            </w:tcMar>
            <w:vAlign w:val="center"/>
          </w:tcPr>
          <w:p w14:paraId="16F95FA9" w14:textId="77777777" w:rsidR="00DE68B0" w:rsidRPr="00221120" w:rsidRDefault="00DE68B0" w:rsidP="00DE68B0">
            <w:pPr>
              <w:spacing w:line="264" w:lineRule="auto"/>
              <w:ind w:left="140" w:right="132"/>
              <w:jc w:val="center"/>
              <w:rPr>
                <w:sz w:val="26"/>
                <w:szCs w:val="26"/>
              </w:rPr>
            </w:pPr>
          </w:p>
        </w:tc>
        <w:tc>
          <w:tcPr>
            <w:tcW w:w="697" w:type="pct"/>
            <w:gridSpan w:val="2"/>
            <w:shd w:val="clear" w:color="auto" w:fill="auto"/>
            <w:tcMar>
              <w:top w:w="0" w:type="dxa"/>
              <w:left w:w="0" w:type="dxa"/>
              <w:bottom w:w="0" w:type="dxa"/>
              <w:right w:w="0" w:type="dxa"/>
            </w:tcMar>
            <w:vAlign w:val="center"/>
          </w:tcPr>
          <w:p w14:paraId="77D79BB3" w14:textId="77777777" w:rsidR="00DE68B0" w:rsidRPr="00221120" w:rsidRDefault="00DE68B0" w:rsidP="00DE68B0">
            <w:pPr>
              <w:spacing w:line="264" w:lineRule="auto"/>
              <w:jc w:val="center"/>
              <w:rPr>
                <w:sz w:val="26"/>
                <w:szCs w:val="26"/>
              </w:rPr>
            </w:pPr>
          </w:p>
        </w:tc>
      </w:tr>
      <w:tr w:rsidR="00221120" w:rsidRPr="00221120" w14:paraId="159B70D0"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3ED1458E" w14:textId="3855329C" w:rsidR="00DE68B0" w:rsidRPr="00221120" w:rsidRDefault="00DE68B0" w:rsidP="00DE68B0">
            <w:pPr>
              <w:spacing w:line="264" w:lineRule="auto"/>
              <w:jc w:val="center"/>
              <w:rPr>
                <w:sz w:val="26"/>
                <w:szCs w:val="26"/>
              </w:rPr>
            </w:pPr>
          </w:p>
        </w:tc>
        <w:tc>
          <w:tcPr>
            <w:tcW w:w="2264" w:type="pct"/>
            <w:shd w:val="clear" w:color="auto" w:fill="auto"/>
            <w:tcMar>
              <w:top w:w="0" w:type="dxa"/>
              <w:left w:w="0" w:type="dxa"/>
              <w:bottom w:w="0" w:type="dxa"/>
              <w:right w:w="0" w:type="dxa"/>
            </w:tcMar>
            <w:vAlign w:val="center"/>
          </w:tcPr>
          <w:p w14:paraId="7D6627B5" w14:textId="77777777" w:rsidR="00DE68B0" w:rsidRPr="00221120" w:rsidRDefault="00DE68B0" w:rsidP="00DE68B0">
            <w:pPr>
              <w:spacing w:line="264" w:lineRule="auto"/>
              <w:ind w:left="147" w:right="134"/>
              <w:jc w:val="both"/>
              <w:rPr>
                <w:sz w:val="26"/>
                <w:szCs w:val="26"/>
              </w:rPr>
            </w:pPr>
            <w:r w:rsidRPr="00221120">
              <w:rPr>
                <w:sz w:val="26"/>
                <w:szCs w:val="26"/>
              </w:rPr>
              <w:t>Rà soát, đề xuất bố trí kinh phí tổng thể và có cơ chế đặc thù về dịch vụ công</w:t>
            </w:r>
          </w:p>
        </w:tc>
        <w:tc>
          <w:tcPr>
            <w:tcW w:w="648" w:type="pct"/>
            <w:shd w:val="clear" w:color="auto" w:fill="auto"/>
            <w:tcMar>
              <w:top w:w="0" w:type="dxa"/>
              <w:left w:w="0" w:type="dxa"/>
              <w:bottom w:w="0" w:type="dxa"/>
              <w:right w:w="0" w:type="dxa"/>
            </w:tcMar>
            <w:vAlign w:val="center"/>
          </w:tcPr>
          <w:p w14:paraId="530E43C3" w14:textId="04D0988F" w:rsidR="00DE68B0" w:rsidRPr="00221120" w:rsidRDefault="00DE68B0" w:rsidP="00DE68B0">
            <w:pPr>
              <w:spacing w:line="264" w:lineRule="auto"/>
              <w:ind w:left="150" w:right="129"/>
              <w:jc w:val="center"/>
              <w:rPr>
                <w:sz w:val="26"/>
                <w:szCs w:val="26"/>
              </w:rPr>
            </w:pPr>
            <w:r w:rsidRPr="00221120">
              <w:rPr>
                <w:sz w:val="26"/>
                <w:szCs w:val="26"/>
              </w:rPr>
              <w:t xml:space="preserve">Phòng </w:t>
            </w:r>
            <w:r w:rsidR="00DE6776" w:rsidRPr="00221120">
              <w:rPr>
                <w:sz w:val="26"/>
                <w:szCs w:val="26"/>
              </w:rPr>
              <w:t xml:space="preserve">Quản trị - Tài vụ </w:t>
            </w:r>
          </w:p>
        </w:tc>
        <w:tc>
          <w:tcPr>
            <w:tcW w:w="1156" w:type="pct"/>
            <w:shd w:val="clear" w:color="auto" w:fill="auto"/>
            <w:tcMar>
              <w:top w:w="0" w:type="dxa"/>
              <w:left w:w="0" w:type="dxa"/>
              <w:bottom w:w="0" w:type="dxa"/>
              <w:right w:w="0" w:type="dxa"/>
            </w:tcMar>
            <w:vAlign w:val="center"/>
          </w:tcPr>
          <w:p w14:paraId="654A772A" w14:textId="17710656" w:rsidR="00DE68B0" w:rsidRPr="00221120" w:rsidRDefault="00DE68B0" w:rsidP="00DE68B0">
            <w:pPr>
              <w:spacing w:line="264" w:lineRule="auto"/>
              <w:ind w:left="140" w:right="132"/>
              <w:jc w:val="center"/>
              <w:rPr>
                <w:sz w:val="26"/>
                <w:szCs w:val="26"/>
              </w:rPr>
            </w:pPr>
            <w:r w:rsidRPr="00221120">
              <w:rPr>
                <w:sz w:val="26"/>
                <w:szCs w:val="26"/>
              </w:rPr>
              <w:t>Các phòng, ban, trung tâm</w:t>
            </w:r>
          </w:p>
        </w:tc>
        <w:tc>
          <w:tcPr>
            <w:tcW w:w="697" w:type="pct"/>
            <w:gridSpan w:val="2"/>
            <w:shd w:val="clear" w:color="auto" w:fill="auto"/>
            <w:tcMar>
              <w:top w:w="0" w:type="dxa"/>
              <w:left w:w="0" w:type="dxa"/>
              <w:bottom w:w="0" w:type="dxa"/>
              <w:right w:w="0" w:type="dxa"/>
            </w:tcMar>
            <w:vAlign w:val="center"/>
          </w:tcPr>
          <w:p w14:paraId="74CA729A" w14:textId="77777777" w:rsidR="00DE68B0" w:rsidRPr="00221120" w:rsidRDefault="00DE68B0" w:rsidP="00DE68B0">
            <w:pPr>
              <w:spacing w:line="264" w:lineRule="auto"/>
              <w:jc w:val="center"/>
              <w:rPr>
                <w:sz w:val="26"/>
                <w:szCs w:val="26"/>
              </w:rPr>
            </w:pPr>
            <w:r w:rsidRPr="00221120">
              <w:rPr>
                <w:sz w:val="26"/>
                <w:szCs w:val="26"/>
              </w:rPr>
              <w:t>Tháng 6/2025</w:t>
            </w:r>
          </w:p>
        </w:tc>
      </w:tr>
      <w:tr w:rsidR="00221120" w:rsidRPr="00221120" w14:paraId="2A66720A"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0ECDC45E" w14:textId="45049AA9" w:rsidR="00DE68B0" w:rsidRPr="00221120" w:rsidRDefault="00DE68B0" w:rsidP="00DE68B0">
            <w:pPr>
              <w:spacing w:line="264" w:lineRule="auto"/>
              <w:jc w:val="center"/>
              <w:rPr>
                <w:b/>
                <w:bCs/>
                <w:sz w:val="26"/>
                <w:szCs w:val="26"/>
              </w:rPr>
            </w:pPr>
            <w:r w:rsidRPr="00221120">
              <w:rPr>
                <w:b/>
                <w:bCs/>
                <w:sz w:val="26"/>
                <w:szCs w:val="26"/>
              </w:rPr>
              <w:t>6</w:t>
            </w:r>
          </w:p>
        </w:tc>
        <w:tc>
          <w:tcPr>
            <w:tcW w:w="2264" w:type="pct"/>
            <w:shd w:val="clear" w:color="auto" w:fill="auto"/>
            <w:tcMar>
              <w:top w:w="0" w:type="dxa"/>
              <w:left w:w="0" w:type="dxa"/>
              <w:bottom w:w="0" w:type="dxa"/>
              <w:right w:w="0" w:type="dxa"/>
            </w:tcMar>
            <w:vAlign w:val="center"/>
          </w:tcPr>
          <w:p w14:paraId="06F30F3C" w14:textId="22A3D221" w:rsidR="00DE68B0" w:rsidRPr="00221120" w:rsidRDefault="00DE68B0" w:rsidP="00DE68B0">
            <w:pPr>
              <w:spacing w:line="264" w:lineRule="auto"/>
              <w:ind w:left="147" w:right="134"/>
              <w:jc w:val="both"/>
              <w:rPr>
                <w:sz w:val="26"/>
                <w:szCs w:val="26"/>
              </w:rPr>
            </w:pPr>
            <w:r w:rsidRPr="00221120">
              <w:rPr>
                <w:sz w:val="26"/>
                <w:szCs w:val="26"/>
              </w:rPr>
              <w:t>Tất cả lãnh đạo, cán bộ, công chức tại cơ quan phải xử lý hồ sơ công việc trên môi trường mạng và sử dụng chữ ký số để giải quyết công việc</w:t>
            </w:r>
          </w:p>
        </w:tc>
        <w:tc>
          <w:tcPr>
            <w:tcW w:w="648" w:type="pct"/>
            <w:shd w:val="clear" w:color="auto" w:fill="auto"/>
            <w:tcMar>
              <w:top w:w="0" w:type="dxa"/>
              <w:left w:w="0" w:type="dxa"/>
              <w:bottom w:w="0" w:type="dxa"/>
              <w:right w:w="0" w:type="dxa"/>
            </w:tcMar>
            <w:vAlign w:val="center"/>
          </w:tcPr>
          <w:p w14:paraId="359C3668" w14:textId="583AF219" w:rsidR="00DE68B0" w:rsidRPr="00221120" w:rsidRDefault="00DE6776" w:rsidP="00DE68B0">
            <w:pPr>
              <w:spacing w:line="264" w:lineRule="auto"/>
              <w:ind w:left="150" w:right="129"/>
              <w:jc w:val="center"/>
              <w:rPr>
                <w:sz w:val="26"/>
                <w:szCs w:val="26"/>
              </w:rPr>
            </w:pPr>
            <w:r w:rsidRPr="00221120">
              <w:rPr>
                <w:sz w:val="26"/>
                <w:szCs w:val="26"/>
              </w:rPr>
              <w:t>Trung tâm Tin học và Công báo</w:t>
            </w:r>
          </w:p>
        </w:tc>
        <w:tc>
          <w:tcPr>
            <w:tcW w:w="1156" w:type="pct"/>
            <w:shd w:val="clear" w:color="auto" w:fill="auto"/>
            <w:tcMar>
              <w:top w:w="0" w:type="dxa"/>
              <w:left w:w="0" w:type="dxa"/>
              <w:bottom w:w="0" w:type="dxa"/>
              <w:right w:w="0" w:type="dxa"/>
            </w:tcMar>
            <w:vAlign w:val="center"/>
          </w:tcPr>
          <w:p w14:paraId="44E003CE" w14:textId="499A8D08" w:rsidR="00DE68B0" w:rsidRPr="00221120" w:rsidRDefault="00DE68B0" w:rsidP="00DE68B0">
            <w:pPr>
              <w:spacing w:line="264" w:lineRule="auto"/>
              <w:ind w:left="140" w:right="132"/>
              <w:jc w:val="center"/>
              <w:rPr>
                <w:sz w:val="26"/>
                <w:szCs w:val="26"/>
              </w:rPr>
            </w:pPr>
            <w:r w:rsidRPr="00221120">
              <w:rPr>
                <w:sz w:val="26"/>
                <w:szCs w:val="26"/>
              </w:rPr>
              <w:t>Các phòng, ban, trung tâm</w:t>
            </w:r>
          </w:p>
        </w:tc>
        <w:tc>
          <w:tcPr>
            <w:tcW w:w="697" w:type="pct"/>
            <w:gridSpan w:val="2"/>
            <w:shd w:val="clear" w:color="auto" w:fill="auto"/>
            <w:tcMar>
              <w:top w:w="0" w:type="dxa"/>
              <w:left w:w="0" w:type="dxa"/>
              <w:bottom w:w="0" w:type="dxa"/>
              <w:right w:w="0" w:type="dxa"/>
            </w:tcMar>
            <w:vAlign w:val="center"/>
          </w:tcPr>
          <w:p w14:paraId="60FECF60" w14:textId="77777777" w:rsidR="00DE68B0" w:rsidRPr="00221120" w:rsidRDefault="00DE68B0" w:rsidP="00DE68B0">
            <w:pPr>
              <w:spacing w:line="264" w:lineRule="auto"/>
              <w:jc w:val="center"/>
              <w:rPr>
                <w:sz w:val="26"/>
                <w:szCs w:val="26"/>
              </w:rPr>
            </w:pPr>
            <w:r w:rsidRPr="00221120">
              <w:rPr>
                <w:sz w:val="26"/>
                <w:szCs w:val="26"/>
              </w:rPr>
              <w:t>Tháng 6/2025</w:t>
            </w:r>
          </w:p>
        </w:tc>
      </w:tr>
      <w:tr w:rsidR="00221120" w:rsidRPr="00221120" w14:paraId="133F2513"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59F69183" w14:textId="1F868BBF" w:rsidR="00DE68B0" w:rsidRPr="00221120" w:rsidRDefault="00DE68B0" w:rsidP="00DE68B0">
            <w:pPr>
              <w:spacing w:line="264" w:lineRule="auto"/>
              <w:jc w:val="center"/>
              <w:rPr>
                <w:b/>
                <w:bCs/>
                <w:sz w:val="26"/>
                <w:szCs w:val="26"/>
              </w:rPr>
            </w:pPr>
            <w:r w:rsidRPr="00221120">
              <w:rPr>
                <w:b/>
                <w:bCs/>
                <w:sz w:val="26"/>
                <w:szCs w:val="26"/>
              </w:rPr>
              <w:t>7</w:t>
            </w:r>
          </w:p>
        </w:tc>
        <w:tc>
          <w:tcPr>
            <w:tcW w:w="2264" w:type="pct"/>
            <w:shd w:val="clear" w:color="auto" w:fill="auto"/>
            <w:tcMar>
              <w:top w:w="0" w:type="dxa"/>
              <w:left w:w="0" w:type="dxa"/>
              <w:bottom w:w="0" w:type="dxa"/>
              <w:right w:w="0" w:type="dxa"/>
            </w:tcMar>
            <w:vAlign w:val="center"/>
          </w:tcPr>
          <w:p w14:paraId="63392DD2" w14:textId="77777777" w:rsidR="00DE68B0" w:rsidRPr="00221120" w:rsidRDefault="00DE68B0" w:rsidP="00DE68B0">
            <w:pPr>
              <w:spacing w:line="264" w:lineRule="auto"/>
              <w:ind w:left="147" w:right="134"/>
              <w:jc w:val="both"/>
              <w:rPr>
                <w:sz w:val="26"/>
                <w:szCs w:val="26"/>
              </w:rPr>
            </w:pPr>
            <w:r w:rsidRPr="00221120">
              <w:rPr>
                <w:sz w:val="26"/>
                <w:szCs w:val="26"/>
              </w:rPr>
              <w:t>Đảm bảo 100% thủ tục hành chính liên quan đến doanh nghiệp được thực hiện trực tuyến, thông suốt, hiệu quả; 100% thủ tục hành chính không bị giới hạn bởi địa giới hành chính cấp tỉnh</w:t>
            </w:r>
          </w:p>
        </w:tc>
        <w:tc>
          <w:tcPr>
            <w:tcW w:w="648" w:type="pct"/>
            <w:shd w:val="clear" w:color="auto" w:fill="auto"/>
            <w:tcMar>
              <w:top w:w="0" w:type="dxa"/>
              <w:left w:w="0" w:type="dxa"/>
              <w:bottom w:w="0" w:type="dxa"/>
              <w:right w:w="0" w:type="dxa"/>
            </w:tcMar>
            <w:vAlign w:val="center"/>
          </w:tcPr>
          <w:p w14:paraId="239FCC53" w14:textId="37F0BCC6" w:rsidR="00DE68B0" w:rsidRPr="00221120" w:rsidRDefault="00DE6776" w:rsidP="00DE68B0">
            <w:pPr>
              <w:spacing w:line="264" w:lineRule="auto"/>
              <w:ind w:left="150" w:right="129"/>
              <w:jc w:val="center"/>
              <w:rPr>
                <w:sz w:val="26"/>
                <w:szCs w:val="26"/>
              </w:rPr>
            </w:pPr>
            <w:r w:rsidRPr="00221120">
              <w:rPr>
                <w:sz w:val="26"/>
                <w:szCs w:val="26"/>
              </w:rPr>
              <w:t>Phòng Kiểm soát TTHC</w:t>
            </w:r>
          </w:p>
        </w:tc>
        <w:tc>
          <w:tcPr>
            <w:tcW w:w="1156" w:type="pct"/>
            <w:shd w:val="clear" w:color="auto" w:fill="auto"/>
            <w:tcMar>
              <w:top w:w="0" w:type="dxa"/>
              <w:left w:w="0" w:type="dxa"/>
              <w:bottom w:w="0" w:type="dxa"/>
              <w:right w:w="0" w:type="dxa"/>
            </w:tcMar>
            <w:vAlign w:val="center"/>
          </w:tcPr>
          <w:p w14:paraId="446E495E" w14:textId="27E27623" w:rsidR="00DE68B0" w:rsidRPr="00221120" w:rsidRDefault="00DE68B0" w:rsidP="00DE68B0">
            <w:pPr>
              <w:spacing w:line="264" w:lineRule="auto"/>
              <w:ind w:left="140" w:right="132"/>
              <w:jc w:val="center"/>
              <w:rPr>
                <w:sz w:val="26"/>
                <w:szCs w:val="26"/>
              </w:rPr>
            </w:pPr>
            <w:r w:rsidRPr="00221120">
              <w:rPr>
                <w:sz w:val="26"/>
                <w:szCs w:val="26"/>
              </w:rPr>
              <w:t>Trung tâm Tin học – Công báo; Trung tâm Phục vụ Hành chính công</w:t>
            </w:r>
          </w:p>
        </w:tc>
        <w:tc>
          <w:tcPr>
            <w:tcW w:w="697" w:type="pct"/>
            <w:gridSpan w:val="2"/>
            <w:shd w:val="clear" w:color="auto" w:fill="auto"/>
            <w:tcMar>
              <w:top w:w="0" w:type="dxa"/>
              <w:left w:w="0" w:type="dxa"/>
              <w:bottom w:w="0" w:type="dxa"/>
              <w:right w:w="0" w:type="dxa"/>
            </w:tcMar>
            <w:vAlign w:val="center"/>
          </w:tcPr>
          <w:p w14:paraId="56018459" w14:textId="77777777" w:rsidR="00DE68B0" w:rsidRPr="00221120" w:rsidRDefault="00DE68B0" w:rsidP="00DE68B0">
            <w:pPr>
              <w:spacing w:line="264" w:lineRule="auto"/>
              <w:jc w:val="center"/>
              <w:rPr>
                <w:sz w:val="26"/>
                <w:szCs w:val="26"/>
              </w:rPr>
            </w:pPr>
            <w:r w:rsidRPr="00221120">
              <w:rPr>
                <w:sz w:val="26"/>
                <w:szCs w:val="26"/>
              </w:rPr>
              <w:t>Tháng 12/2025</w:t>
            </w:r>
          </w:p>
        </w:tc>
      </w:tr>
      <w:tr w:rsidR="00221120" w:rsidRPr="00221120" w14:paraId="2CA90EE5"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0F8EF3EC" w14:textId="350C86B0" w:rsidR="00DE68B0" w:rsidRPr="00221120" w:rsidRDefault="00DE68B0" w:rsidP="00DE68B0">
            <w:pPr>
              <w:spacing w:line="264" w:lineRule="auto"/>
              <w:jc w:val="center"/>
              <w:rPr>
                <w:b/>
                <w:bCs/>
                <w:sz w:val="26"/>
                <w:szCs w:val="26"/>
              </w:rPr>
            </w:pPr>
            <w:r w:rsidRPr="00221120">
              <w:rPr>
                <w:b/>
                <w:bCs/>
                <w:sz w:val="26"/>
                <w:szCs w:val="26"/>
              </w:rPr>
              <w:t>8</w:t>
            </w:r>
          </w:p>
        </w:tc>
        <w:tc>
          <w:tcPr>
            <w:tcW w:w="2264" w:type="pct"/>
            <w:shd w:val="clear" w:color="auto" w:fill="auto"/>
            <w:tcMar>
              <w:top w:w="0" w:type="dxa"/>
              <w:left w:w="0" w:type="dxa"/>
              <w:bottom w:w="0" w:type="dxa"/>
              <w:right w:w="0" w:type="dxa"/>
            </w:tcMar>
            <w:vAlign w:val="center"/>
          </w:tcPr>
          <w:p w14:paraId="7A304D32" w14:textId="4A87337D" w:rsidR="00DE68B0" w:rsidRPr="00221120" w:rsidRDefault="00DE68B0" w:rsidP="00DE68B0">
            <w:pPr>
              <w:spacing w:line="264" w:lineRule="auto"/>
              <w:ind w:left="147" w:right="134"/>
              <w:jc w:val="both"/>
              <w:rPr>
                <w:sz w:val="26"/>
                <w:szCs w:val="26"/>
              </w:rPr>
            </w:pPr>
            <w:r w:rsidRPr="00221120">
              <w:rPr>
                <w:sz w:val="26"/>
                <w:szCs w:val="26"/>
              </w:rPr>
              <w:t>Thúc đẩy việc thanh toán, chi trả không dùng tiền mặt trên mọi lĩnh vực của đời sống xã hội</w:t>
            </w:r>
          </w:p>
        </w:tc>
        <w:tc>
          <w:tcPr>
            <w:tcW w:w="648" w:type="pct"/>
            <w:shd w:val="clear" w:color="auto" w:fill="auto"/>
            <w:tcMar>
              <w:top w:w="0" w:type="dxa"/>
              <w:left w:w="0" w:type="dxa"/>
              <w:bottom w:w="0" w:type="dxa"/>
              <w:right w:w="0" w:type="dxa"/>
            </w:tcMar>
            <w:vAlign w:val="center"/>
          </w:tcPr>
          <w:p w14:paraId="2A0E62AB" w14:textId="01BAFA38" w:rsidR="00DE68B0" w:rsidRPr="00221120" w:rsidRDefault="00DE6776" w:rsidP="00DE68B0">
            <w:pPr>
              <w:spacing w:line="264" w:lineRule="auto"/>
              <w:ind w:left="150" w:right="129"/>
              <w:jc w:val="center"/>
              <w:rPr>
                <w:sz w:val="26"/>
                <w:szCs w:val="26"/>
              </w:rPr>
            </w:pPr>
            <w:r w:rsidRPr="00221120">
              <w:rPr>
                <w:sz w:val="26"/>
                <w:szCs w:val="26"/>
              </w:rPr>
              <w:t>Phòng Quản trị - Tài vụ</w:t>
            </w:r>
          </w:p>
        </w:tc>
        <w:tc>
          <w:tcPr>
            <w:tcW w:w="1156" w:type="pct"/>
            <w:shd w:val="clear" w:color="auto" w:fill="auto"/>
            <w:tcMar>
              <w:top w:w="0" w:type="dxa"/>
              <w:left w:w="0" w:type="dxa"/>
              <w:bottom w:w="0" w:type="dxa"/>
              <w:right w:w="0" w:type="dxa"/>
            </w:tcMar>
            <w:vAlign w:val="center"/>
          </w:tcPr>
          <w:p w14:paraId="04EC0E92" w14:textId="6DD8C0AA" w:rsidR="00DE68B0" w:rsidRPr="00221120" w:rsidRDefault="00DE68B0" w:rsidP="00DE68B0">
            <w:pPr>
              <w:spacing w:line="264" w:lineRule="auto"/>
              <w:ind w:left="140" w:right="132"/>
              <w:jc w:val="center"/>
              <w:rPr>
                <w:sz w:val="26"/>
                <w:szCs w:val="26"/>
              </w:rPr>
            </w:pPr>
            <w:r w:rsidRPr="00221120">
              <w:rPr>
                <w:sz w:val="26"/>
                <w:szCs w:val="26"/>
              </w:rPr>
              <w:t xml:space="preserve">Các phòng, ban, trung tâm </w:t>
            </w:r>
          </w:p>
        </w:tc>
        <w:tc>
          <w:tcPr>
            <w:tcW w:w="697" w:type="pct"/>
            <w:gridSpan w:val="2"/>
            <w:shd w:val="clear" w:color="auto" w:fill="auto"/>
            <w:tcMar>
              <w:top w:w="0" w:type="dxa"/>
              <w:left w:w="0" w:type="dxa"/>
              <w:bottom w:w="0" w:type="dxa"/>
              <w:right w:w="0" w:type="dxa"/>
            </w:tcMar>
            <w:vAlign w:val="center"/>
          </w:tcPr>
          <w:p w14:paraId="6EF79F59" w14:textId="23667947" w:rsidR="00DE68B0" w:rsidRPr="00221120" w:rsidRDefault="00221120" w:rsidP="00DE68B0">
            <w:pPr>
              <w:spacing w:line="264" w:lineRule="auto"/>
              <w:jc w:val="center"/>
              <w:rPr>
                <w:sz w:val="26"/>
                <w:szCs w:val="26"/>
              </w:rPr>
            </w:pPr>
            <w:r w:rsidRPr="00221120">
              <w:rPr>
                <w:sz w:val="26"/>
                <w:szCs w:val="26"/>
              </w:rPr>
              <w:t>Thực hiện thường xuyên</w:t>
            </w:r>
          </w:p>
        </w:tc>
      </w:tr>
      <w:tr w:rsidR="00221120" w:rsidRPr="00221120" w14:paraId="15F5294B"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061B7D2A" w14:textId="290B6155" w:rsidR="00DE68B0" w:rsidRPr="00221120" w:rsidRDefault="00DE68B0" w:rsidP="00DE68B0">
            <w:pPr>
              <w:spacing w:line="264" w:lineRule="auto"/>
              <w:jc w:val="center"/>
              <w:rPr>
                <w:b/>
                <w:bCs/>
                <w:sz w:val="26"/>
                <w:szCs w:val="26"/>
              </w:rPr>
            </w:pPr>
            <w:r w:rsidRPr="00221120">
              <w:rPr>
                <w:b/>
                <w:bCs/>
                <w:sz w:val="26"/>
                <w:szCs w:val="26"/>
              </w:rPr>
              <w:t>9</w:t>
            </w:r>
          </w:p>
        </w:tc>
        <w:tc>
          <w:tcPr>
            <w:tcW w:w="2264" w:type="pct"/>
            <w:shd w:val="clear" w:color="auto" w:fill="auto"/>
            <w:tcMar>
              <w:top w:w="0" w:type="dxa"/>
              <w:left w:w="0" w:type="dxa"/>
              <w:bottom w:w="0" w:type="dxa"/>
              <w:right w:w="0" w:type="dxa"/>
            </w:tcMar>
            <w:vAlign w:val="center"/>
          </w:tcPr>
          <w:p w14:paraId="679D67F5" w14:textId="5CBC4E75" w:rsidR="00DE68B0" w:rsidRPr="00221120" w:rsidRDefault="00DE68B0" w:rsidP="00DE68B0">
            <w:pPr>
              <w:spacing w:line="264" w:lineRule="auto"/>
              <w:ind w:left="147" w:right="134"/>
              <w:jc w:val="both"/>
              <w:rPr>
                <w:sz w:val="26"/>
                <w:szCs w:val="26"/>
              </w:rPr>
            </w:pPr>
            <w:r w:rsidRPr="00221120">
              <w:rPr>
                <w:sz w:val="26"/>
                <w:szCs w:val="26"/>
              </w:rPr>
              <w:t>Đối với người nước ngoài sinh sống, làm việc tại Việt Nam, yêu cầu tổ chức thực hiện đảm bảo 100% TTHC của người nước ngoài tại Việt Nam cung cấp dịch vụ công trực tuyến</w:t>
            </w:r>
          </w:p>
        </w:tc>
        <w:tc>
          <w:tcPr>
            <w:tcW w:w="648" w:type="pct"/>
            <w:shd w:val="clear" w:color="auto" w:fill="auto"/>
            <w:tcMar>
              <w:top w:w="0" w:type="dxa"/>
              <w:left w:w="0" w:type="dxa"/>
              <w:bottom w:w="0" w:type="dxa"/>
              <w:right w:w="0" w:type="dxa"/>
            </w:tcMar>
            <w:vAlign w:val="center"/>
          </w:tcPr>
          <w:p w14:paraId="1CAA0895" w14:textId="3491BF95" w:rsidR="00DE68B0" w:rsidRPr="00221120" w:rsidRDefault="00DE6776" w:rsidP="00DE68B0">
            <w:pPr>
              <w:spacing w:line="264" w:lineRule="auto"/>
              <w:ind w:left="150" w:right="129"/>
              <w:jc w:val="center"/>
              <w:rPr>
                <w:sz w:val="26"/>
                <w:szCs w:val="26"/>
              </w:rPr>
            </w:pPr>
            <w:r w:rsidRPr="00221120">
              <w:rPr>
                <w:sz w:val="26"/>
                <w:szCs w:val="26"/>
              </w:rPr>
              <w:t>Phòng Kiểm soát TTHC</w:t>
            </w:r>
          </w:p>
        </w:tc>
        <w:tc>
          <w:tcPr>
            <w:tcW w:w="1156" w:type="pct"/>
            <w:shd w:val="clear" w:color="auto" w:fill="auto"/>
            <w:tcMar>
              <w:top w:w="0" w:type="dxa"/>
              <w:left w:w="0" w:type="dxa"/>
              <w:bottom w:w="0" w:type="dxa"/>
              <w:right w:w="0" w:type="dxa"/>
            </w:tcMar>
            <w:vAlign w:val="center"/>
          </w:tcPr>
          <w:p w14:paraId="42180928" w14:textId="5C1996B9" w:rsidR="00DE68B0" w:rsidRPr="00221120" w:rsidRDefault="00DE68B0" w:rsidP="00DE68B0">
            <w:pPr>
              <w:spacing w:line="264" w:lineRule="auto"/>
              <w:ind w:left="140" w:right="132"/>
              <w:jc w:val="center"/>
              <w:rPr>
                <w:sz w:val="26"/>
                <w:szCs w:val="26"/>
              </w:rPr>
            </w:pPr>
            <w:r w:rsidRPr="00221120">
              <w:rPr>
                <w:sz w:val="26"/>
                <w:szCs w:val="26"/>
              </w:rPr>
              <w:t>Trung tâm Tin học – Công báo; Trung tâm Phục vụ Hành chính công</w:t>
            </w:r>
          </w:p>
        </w:tc>
        <w:tc>
          <w:tcPr>
            <w:tcW w:w="697" w:type="pct"/>
            <w:gridSpan w:val="2"/>
            <w:shd w:val="clear" w:color="auto" w:fill="auto"/>
            <w:tcMar>
              <w:top w:w="0" w:type="dxa"/>
              <w:left w:w="0" w:type="dxa"/>
              <w:bottom w:w="0" w:type="dxa"/>
              <w:right w:w="0" w:type="dxa"/>
            </w:tcMar>
            <w:vAlign w:val="center"/>
          </w:tcPr>
          <w:p w14:paraId="2F2412E2" w14:textId="77777777" w:rsidR="00DE68B0" w:rsidRPr="00221120" w:rsidRDefault="00DE68B0" w:rsidP="00DE68B0">
            <w:pPr>
              <w:spacing w:line="264" w:lineRule="auto"/>
              <w:jc w:val="center"/>
              <w:rPr>
                <w:sz w:val="26"/>
                <w:szCs w:val="26"/>
              </w:rPr>
            </w:pPr>
            <w:r w:rsidRPr="00221120">
              <w:rPr>
                <w:sz w:val="26"/>
                <w:szCs w:val="26"/>
              </w:rPr>
              <w:t>Thực hiện thường xuyên</w:t>
            </w:r>
          </w:p>
        </w:tc>
      </w:tr>
      <w:tr w:rsidR="00221120" w:rsidRPr="00221120" w14:paraId="36E455F7"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793DD6C5" w14:textId="0DC222C5" w:rsidR="00DE68B0" w:rsidRPr="00221120" w:rsidRDefault="00DE68B0" w:rsidP="00DE68B0">
            <w:pPr>
              <w:spacing w:line="264" w:lineRule="auto"/>
              <w:jc w:val="center"/>
              <w:rPr>
                <w:b/>
                <w:bCs/>
                <w:sz w:val="26"/>
                <w:szCs w:val="26"/>
              </w:rPr>
            </w:pPr>
            <w:r w:rsidRPr="00221120">
              <w:rPr>
                <w:b/>
                <w:bCs/>
                <w:sz w:val="26"/>
                <w:szCs w:val="26"/>
              </w:rPr>
              <w:lastRenderedPageBreak/>
              <w:t>10</w:t>
            </w:r>
          </w:p>
        </w:tc>
        <w:tc>
          <w:tcPr>
            <w:tcW w:w="2264" w:type="pct"/>
            <w:shd w:val="clear" w:color="auto" w:fill="auto"/>
            <w:tcMar>
              <w:top w:w="0" w:type="dxa"/>
              <w:left w:w="0" w:type="dxa"/>
              <w:bottom w:w="0" w:type="dxa"/>
              <w:right w:w="0" w:type="dxa"/>
            </w:tcMar>
            <w:vAlign w:val="center"/>
          </w:tcPr>
          <w:p w14:paraId="54652A11" w14:textId="0997CF25" w:rsidR="00DE68B0" w:rsidRPr="00221120" w:rsidRDefault="00DE68B0" w:rsidP="00DE68B0">
            <w:pPr>
              <w:spacing w:line="264" w:lineRule="auto"/>
              <w:ind w:left="147" w:right="134"/>
              <w:jc w:val="both"/>
              <w:rPr>
                <w:sz w:val="26"/>
                <w:szCs w:val="26"/>
              </w:rPr>
            </w:pPr>
            <w:r w:rsidRPr="00221120">
              <w:rPr>
                <w:sz w:val="26"/>
                <w:szCs w:val="26"/>
              </w:rPr>
              <w:t>Cử CCVC tham gia các lớp đào tạo và bồi dưỡng, tập huấn, nâng cao kiến thức, kỹ năng số cho đội ngũ cán bộ, công chức, viên chức, người dân, doanh nghiệp khi có đề  nghị</w:t>
            </w:r>
          </w:p>
        </w:tc>
        <w:tc>
          <w:tcPr>
            <w:tcW w:w="648" w:type="pct"/>
            <w:shd w:val="clear" w:color="auto" w:fill="auto"/>
            <w:tcMar>
              <w:top w:w="0" w:type="dxa"/>
              <w:left w:w="0" w:type="dxa"/>
              <w:bottom w:w="0" w:type="dxa"/>
              <w:right w:w="0" w:type="dxa"/>
            </w:tcMar>
            <w:vAlign w:val="center"/>
          </w:tcPr>
          <w:p w14:paraId="480BBA99" w14:textId="201DDCD5" w:rsidR="00DE68B0" w:rsidRPr="00221120" w:rsidRDefault="00DE68B0" w:rsidP="00DE68B0">
            <w:pPr>
              <w:spacing w:line="264" w:lineRule="auto"/>
              <w:ind w:left="150" w:right="129"/>
              <w:jc w:val="center"/>
              <w:rPr>
                <w:sz w:val="26"/>
                <w:szCs w:val="26"/>
              </w:rPr>
            </w:pPr>
            <w:r w:rsidRPr="00221120">
              <w:rPr>
                <w:sz w:val="26"/>
                <w:szCs w:val="26"/>
              </w:rPr>
              <w:t xml:space="preserve">Phòng </w:t>
            </w:r>
            <w:r w:rsidR="00DE6776" w:rsidRPr="00221120">
              <w:rPr>
                <w:sz w:val="26"/>
                <w:szCs w:val="26"/>
              </w:rPr>
              <w:t>Hành chính – Tổ chức</w:t>
            </w:r>
          </w:p>
        </w:tc>
        <w:tc>
          <w:tcPr>
            <w:tcW w:w="1156" w:type="pct"/>
            <w:shd w:val="clear" w:color="auto" w:fill="auto"/>
            <w:tcMar>
              <w:top w:w="0" w:type="dxa"/>
              <w:left w:w="0" w:type="dxa"/>
              <w:bottom w:w="0" w:type="dxa"/>
              <w:right w:w="0" w:type="dxa"/>
            </w:tcMar>
            <w:vAlign w:val="center"/>
          </w:tcPr>
          <w:p w14:paraId="0502530E" w14:textId="10AF7933" w:rsidR="00DE68B0" w:rsidRPr="00221120" w:rsidRDefault="00DE68B0" w:rsidP="00DE68B0">
            <w:pPr>
              <w:spacing w:line="264" w:lineRule="auto"/>
              <w:ind w:left="140" w:right="132"/>
              <w:jc w:val="center"/>
              <w:rPr>
                <w:sz w:val="26"/>
                <w:szCs w:val="26"/>
              </w:rPr>
            </w:pPr>
            <w:r w:rsidRPr="00221120">
              <w:rPr>
                <w:sz w:val="26"/>
                <w:szCs w:val="26"/>
              </w:rPr>
              <w:t xml:space="preserve">Các phòng, ban, trung tâm </w:t>
            </w:r>
          </w:p>
        </w:tc>
        <w:tc>
          <w:tcPr>
            <w:tcW w:w="697" w:type="pct"/>
            <w:gridSpan w:val="2"/>
            <w:shd w:val="clear" w:color="auto" w:fill="auto"/>
            <w:tcMar>
              <w:top w:w="0" w:type="dxa"/>
              <w:left w:w="0" w:type="dxa"/>
              <w:bottom w:w="0" w:type="dxa"/>
              <w:right w:w="0" w:type="dxa"/>
            </w:tcMar>
            <w:vAlign w:val="center"/>
          </w:tcPr>
          <w:p w14:paraId="453900E6" w14:textId="77777777" w:rsidR="00DE68B0" w:rsidRPr="00221120" w:rsidRDefault="00DE68B0" w:rsidP="00DE68B0">
            <w:pPr>
              <w:spacing w:line="264" w:lineRule="auto"/>
              <w:jc w:val="center"/>
              <w:rPr>
                <w:sz w:val="26"/>
                <w:szCs w:val="26"/>
              </w:rPr>
            </w:pPr>
            <w:r w:rsidRPr="00221120">
              <w:rPr>
                <w:sz w:val="26"/>
                <w:szCs w:val="26"/>
              </w:rPr>
              <w:t>Thực hiện thường xuyên</w:t>
            </w:r>
          </w:p>
        </w:tc>
      </w:tr>
      <w:tr w:rsidR="00221120" w:rsidRPr="00221120" w14:paraId="7BED53AC" w14:textId="77777777" w:rsidTr="00CD418D">
        <w:trPr>
          <w:gridBefore w:val="1"/>
          <w:wBefore w:w="3" w:type="pct"/>
        </w:trPr>
        <w:tc>
          <w:tcPr>
            <w:tcW w:w="232" w:type="pct"/>
            <w:gridSpan w:val="2"/>
            <w:shd w:val="clear" w:color="auto" w:fill="auto"/>
            <w:tcMar>
              <w:top w:w="0" w:type="dxa"/>
              <w:left w:w="0" w:type="dxa"/>
              <w:bottom w:w="0" w:type="dxa"/>
              <w:right w:w="0" w:type="dxa"/>
            </w:tcMar>
            <w:vAlign w:val="center"/>
          </w:tcPr>
          <w:p w14:paraId="42DB7914" w14:textId="52BAAEB9" w:rsidR="00DE68B0" w:rsidRPr="00221120" w:rsidRDefault="00DE68B0" w:rsidP="00DE68B0">
            <w:pPr>
              <w:spacing w:line="264" w:lineRule="auto"/>
              <w:jc w:val="center"/>
              <w:rPr>
                <w:b/>
                <w:bCs/>
                <w:sz w:val="26"/>
                <w:szCs w:val="26"/>
              </w:rPr>
            </w:pPr>
            <w:r w:rsidRPr="00221120">
              <w:rPr>
                <w:b/>
                <w:bCs/>
                <w:sz w:val="26"/>
                <w:szCs w:val="26"/>
              </w:rPr>
              <w:t>11</w:t>
            </w:r>
          </w:p>
        </w:tc>
        <w:tc>
          <w:tcPr>
            <w:tcW w:w="2264" w:type="pct"/>
            <w:shd w:val="clear" w:color="auto" w:fill="auto"/>
            <w:tcMar>
              <w:top w:w="0" w:type="dxa"/>
              <w:left w:w="0" w:type="dxa"/>
              <w:bottom w:w="0" w:type="dxa"/>
              <w:right w:w="0" w:type="dxa"/>
            </w:tcMar>
            <w:vAlign w:val="center"/>
          </w:tcPr>
          <w:p w14:paraId="78C0CDE0" w14:textId="7BE2E217" w:rsidR="00DE68B0" w:rsidRPr="00221120" w:rsidRDefault="00DE68B0" w:rsidP="00DE68B0">
            <w:pPr>
              <w:spacing w:line="264" w:lineRule="auto"/>
              <w:ind w:left="147" w:right="134"/>
              <w:jc w:val="both"/>
              <w:rPr>
                <w:sz w:val="26"/>
                <w:szCs w:val="26"/>
              </w:rPr>
            </w:pPr>
            <w:r w:rsidRPr="00221120">
              <w:rPr>
                <w:sz w:val="26"/>
                <w:szCs w:val="26"/>
              </w:rPr>
              <w:t>Phối hợp với các cơ quan, đơn vị liên quan nghiên cứu giải pháp phân cấp ủy quyền, cắt giảm thủ tục hành chính</w:t>
            </w:r>
          </w:p>
        </w:tc>
        <w:tc>
          <w:tcPr>
            <w:tcW w:w="648" w:type="pct"/>
            <w:shd w:val="clear" w:color="auto" w:fill="auto"/>
            <w:tcMar>
              <w:top w:w="0" w:type="dxa"/>
              <w:left w:w="0" w:type="dxa"/>
              <w:bottom w:w="0" w:type="dxa"/>
              <w:right w:w="0" w:type="dxa"/>
            </w:tcMar>
            <w:vAlign w:val="center"/>
          </w:tcPr>
          <w:p w14:paraId="17A713DF" w14:textId="11CB83C0" w:rsidR="00DE68B0" w:rsidRPr="00221120" w:rsidRDefault="00DE6776" w:rsidP="00DE68B0">
            <w:pPr>
              <w:spacing w:line="264" w:lineRule="auto"/>
              <w:ind w:left="150" w:right="129"/>
              <w:jc w:val="center"/>
              <w:rPr>
                <w:sz w:val="26"/>
                <w:szCs w:val="26"/>
              </w:rPr>
            </w:pPr>
            <w:r w:rsidRPr="00221120">
              <w:rPr>
                <w:sz w:val="26"/>
                <w:szCs w:val="26"/>
              </w:rPr>
              <w:t>Phòng Kiểm soát TTHC</w:t>
            </w:r>
          </w:p>
        </w:tc>
        <w:tc>
          <w:tcPr>
            <w:tcW w:w="1156" w:type="pct"/>
            <w:shd w:val="clear" w:color="auto" w:fill="auto"/>
            <w:tcMar>
              <w:top w:w="0" w:type="dxa"/>
              <w:left w:w="0" w:type="dxa"/>
              <w:bottom w:w="0" w:type="dxa"/>
              <w:right w:w="0" w:type="dxa"/>
            </w:tcMar>
            <w:vAlign w:val="center"/>
          </w:tcPr>
          <w:p w14:paraId="7FB21179" w14:textId="5CB82666" w:rsidR="00DE68B0" w:rsidRPr="00221120" w:rsidRDefault="00DE68B0" w:rsidP="00DE68B0">
            <w:pPr>
              <w:spacing w:line="264" w:lineRule="auto"/>
              <w:ind w:left="140" w:right="132"/>
              <w:jc w:val="center"/>
              <w:rPr>
                <w:sz w:val="26"/>
                <w:szCs w:val="26"/>
              </w:rPr>
            </w:pPr>
            <w:r w:rsidRPr="00B1681F">
              <w:rPr>
                <w:sz w:val="26"/>
                <w:szCs w:val="26"/>
              </w:rPr>
              <w:t>Trung tâm Tin học – Công báo; Trung tâm Phục vụ Hành chính công</w:t>
            </w:r>
          </w:p>
        </w:tc>
        <w:tc>
          <w:tcPr>
            <w:tcW w:w="697" w:type="pct"/>
            <w:gridSpan w:val="2"/>
            <w:shd w:val="clear" w:color="auto" w:fill="auto"/>
            <w:tcMar>
              <w:top w:w="0" w:type="dxa"/>
              <w:left w:w="0" w:type="dxa"/>
              <w:bottom w:w="0" w:type="dxa"/>
              <w:right w:w="0" w:type="dxa"/>
            </w:tcMar>
            <w:vAlign w:val="center"/>
          </w:tcPr>
          <w:p w14:paraId="6D554963" w14:textId="77777777" w:rsidR="00DE68B0" w:rsidRPr="00221120" w:rsidRDefault="00DE68B0" w:rsidP="00DE68B0">
            <w:pPr>
              <w:spacing w:line="264" w:lineRule="auto"/>
              <w:jc w:val="center"/>
              <w:rPr>
                <w:sz w:val="26"/>
                <w:szCs w:val="26"/>
              </w:rPr>
            </w:pPr>
            <w:r w:rsidRPr="00221120">
              <w:rPr>
                <w:sz w:val="26"/>
                <w:szCs w:val="26"/>
              </w:rPr>
              <w:t>Tháng 6/2025</w:t>
            </w:r>
          </w:p>
        </w:tc>
      </w:tr>
      <w:tr w:rsidR="00221120" w:rsidRPr="00221120" w14:paraId="20412878" w14:textId="77777777" w:rsidTr="00CD418D">
        <w:tc>
          <w:tcPr>
            <w:tcW w:w="232" w:type="pct"/>
            <w:gridSpan w:val="2"/>
            <w:shd w:val="clear" w:color="auto" w:fill="auto"/>
            <w:tcMar>
              <w:top w:w="0" w:type="dxa"/>
              <w:left w:w="0" w:type="dxa"/>
              <w:bottom w:w="0" w:type="dxa"/>
              <w:right w:w="0" w:type="dxa"/>
            </w:tcMar>
            <w:vAlign w:val="center"/>
          </w:tcPr>
          <w:p w14:paraId="30BD5696" w14:textId="4D54ABDE" w:rsidR="00DE68B0" w:rsidRPr="00221120" w:rsidRDefault="00DE68B0" w:rsidP="00DE68B0">
            <w:pPr>
              <w:spacing w:line="264" w:lineRule="auto"/>
              <w:jc w:val="center"/>
              <w:rPr>
                <w:b/>
                <w:bCs/>
                <w:sz w:val="26"/>
                <w:szCs w:val="26"/>
              </w:rPr>
            </w:pPr>
            <w:r w:rsidRPr="00221120">
              <w:rPr>
                <w:b/>
                <w:bCs/>
                <w:sz w:val="26"/>
                <w:szCs w:val="26"/>
              </w:rPr>
              <w:t>12</w:t>
            </w:r>
          </w:p>
        </w:tc>
        <w:tc>
          <w:tcPr>
            <w:tcW w:w="2267" w:type="pct"/>
            <w:gridSpan w:val="2"/>
            <w:shd w:val="clear" w:color="auto" w:fill="auto"/>
            <w:tcMar>
              <w:top w:w="0" w:type="dxa"/>
              <w:left w:w="0" w:type="dxa"/>
              <w:bottom w:w="0" w:type="dxa"/>
              <w:right w:w="0" w:type="dxa"/>
            </w:tcMar>
            <w:vAlign w:val="center"/>
          </w:tcPr>
          <w:p w14:paraId="6AAF77CE" w14:textId="28FF5604" w:rsidR="00DE68B0" w:rsidRPr="00221120" w:rsidRDefault="00DE68B0" w:rsidP="00DE68B0">
            <w:pPr>
              <w:spacing w:line="264" w:lineRule="auto"/>
              <w:ind w:left="147" w:right="134"/>
              <w:jc w:val="both"/>
              <w:rPr>
                <w:sz w:val="26"/>
                <w:szCs w:val="26"/>
              </w:rPr>
            </w:pPr>
            <w:r w:rsidRPr="00221120">
              <w:rPr>
                <w:sz w:val="26"/>
                <w:szCs w:val="26"/>
              </w:rPr>
              <w:t>Tuyên truyền về phát triển khoa học, công nghệ, đổi mới sáng tạo và chuyển đổi số</w:t>
            </w:r>
          </w:p>
        </w:tc>
        <w:tc>
          <w:tcPr>
            <w:tcW w:w="648" w:type="pct"/>
            <w:shd w:val="clear" w:color="auto" w:fill="auto"/>
            <w:tcMar>
              <w:top w:w="0" w:type="dxa"/>
              <w:left w:w="0" w:type="dxa"/>
              <w:bottom w:w="0" w:type="dxa"/>
              <w:right w:w="0" w:type="dxa"/>
            </w:tcMar>
            <w:vAlign w:val="center"/>
          </w:tcPr>
          <w:p w14:paraId="68940654" w14:textId="0BF36F35" w:rsidR="00DE68B0" w:rsidRPr="00221120" w:rsidRDefault="00DE6776" w:rsidP="00DE68B0">
            <w:pPr>
              <w:spacing w:line="264" w:lineRule="auto"/>
              <w:ind w:left="150" w:right="129"/>
              <w:jc w:val="center"/>
              <w:rPr>
                <w:sz w:val="26"/>
                <w:szCs w:val="26"/>
              </w:rPr>
            </w:pPr>
            <w:r w:rsidRPr="00221120">
              <w:rPr>
                <w:sz w:val="26"/>
                <w:szCs w:val="26"/>
              </w:rPr>
              <w:t>Phòng Hành chính – Tổ chức</w:t>
            </w:r>
          </w:p>
        </w:tc>
        <w:tc>
          <w:tcPr>
            <w:tcW w:w="1158" w:type="pct"/>
            <w:gridSpan w:val="2"/>
            <w:shd w:val="clear" w:color="auto" w:fill="auto"/>
            <w:tcMar>
              <w:top w:w="0" w:type="dxa"/>
              <w:left w:w="0" w:type="dxa"/>
              <w:bottom w:w="0" w:type="dxa"/>
              <w:right w:w="0" w:type="dxa"/>
            </w:tcMar>
            <w:vAlign w:val="center"/>
          </w:tcPr>
          <w:p w14:paraId="11C3C552" w14:textId="1D89088C" w:rsidR="00DE68B0" w:rsidRPr="00221120" w:rsidRDefault="00DE68B0" w:rsidP="00DE68B0">
            <w:pPr>
              <w:spacing w:line="264" w:lineRule="auto"/>
              <w:ind w:left="140" w:right="132"/>
              <w:jc w:val="center"/>
              <w:rPr>
                <w:sz w:val="26"/>
                <w:szCs w:val="26"/>
              </w:rPr>
            </w:pPr>
            <w:r w:rsidRPr="00221120">
              <w:rPr>
                <w:sz w:val="26"/>
                <w:szCs w:val="26"/>
              </w:rPr>
              <w:t xml:space="preserve">Trung tâm Tin học và Công báo </w:t>
            </w:r>
          </w:p>
        </w:tc>
        <w:tc>
          <w:tcPr>
            <w:tcW w:w="695" w:type="pct"/>
            <w:shd w:val="clear" w:color="auto" w:fill="auto"/>
            <w:tcMar>
              <w:top w:w="0" w:type="dxa"/>
              <w:left w:w="0" w:type="dxa"/>
              <w:bottom w:w="0" w:type="dxa"/>
              <w:right w:w="0" w:type="dxa"/>
            </w:tcMar>
            <w:vAlign w:val="center"/>
          </w:tcPr>
          <w:p w14:paraId="1E75977C" w14:textId="77777777" w:rsidR="00DE68B0" w:rsidRPr="00221120" w:rsidRDefault="00DE68B0" w:rsidP="00DE68B0">
            <w:pPr>
              <w:spacing w:line="264" w:lineRule="auto"/>
              <w:jc w:val="center"/>
              <w:rPr>
                <w:sz w:val="26"/>
                <w:szCs w:val="26"/>
              </w:rPr>
            </w:pPr>
            <w:r w:rsidRPr="00221120">
              <w:rPr>
                <w:sz w:val="26"/>
                <w:szCs w:val="26"/>
              </w:rPr>
              <w:t>Thực hiện thường xuyên</w:t>
            </w:r>
          </w:p>
        </w:tc>
      </w:tr>
    </w:tbl>
    <w:p w14:paraId="19EF4240" w14:textId="77777777" w:rsidR="00FC5521" w:rsidRPr="00221120" w:rsidRDefault="00FC5521"/>
    <w:sectPr w:rsidR="00FC5521" w:rsidRPr="00221120" w:rsidSect="00083DC4">
      <w:headerReference w:type="default" r:id="rId6"/>
      <w:pgSz w:w="16840" w:h="11907" w:orient="landscape" w:code="9"/>
      <w:pgMar w:top="1134" w:right="1134" w:bottom="993" w:left="1134"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A3F" w14:textId="77777777" w:rsidR="004920CB" w:rsidRDefault="004920CB">
      <w:r>
        <w:separator/>
      </w:r>
    </w:p>
  </w:endnote>
  <w:endnote w:type="continuationSeparator" w:id="0">
    <w:p w14:paraId="358EE54C" w14:textId="77777777" w:rsidR="004920CB" w:rsidRDefault="0049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D023" w14:textId="77777777" w:rsidR="004920CB" w:rsidRDefault="004920CB">
      <w:r>
        <w:separator/>
      </w:r>
    </w:p>
  </w:footnote>
  <w:footnote w:type="continuationSeparator" w:id="0">
    <w:p w14:paraId="177DD496" w14:textId="77777777" w:rsidR="004920CB" w:rsidRDefault="00492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3C02" w14:textId="77777777" w:rsidR="00A146FA" w:rsidRPr="002F10DD" w:rsidRDefault="00000000">
    <w:pPr>
      <w:pStyle w:val="Header"/>
      <w:jc w:val="center"/>
      <w:rPr>
        <w:sz w:val="26"/>
        <w:szCs w:val="26"/>
      </w:rPr>
    </w:pPr>
    <w:r w:rsidRPr="002F10DD">
      <w:rPr>
        <w:sz w:val="26"/>
        <w:szCs w:val="26"/>
      </w:rPr>
      <w:fldChar w:fldCharType="begin"/>
    </w:r>
    <w:r w:rsidRPr="002F10DD">
      <w:rPr>
        <w:sz w:val="26"/>
        <w:szCs w:val="26"/>
      </w:rPr>
      <w:instrText xml:space="preserve"> PAGE   \* MERGEFORMAT </w:instrText>
    </w:r>
    <w:r w:rsidRPr="002F10DD">
      <w:rPr>
        <w:sz w:val="26"/>
        <w:szCs w:val="26"/>
      </w:rPr>
      <w:fldChar w:fldCharType="separate"/>
    </w:r>
    <w:r w:rsidRPr="002F10DD">
      <w:rPr>
        <w:noProof/>
        <w:sz w:val="26"/>
        <w:szCs w:val="26"/>
      </w:rPr>
      <w:t>2</w:t>
    </w:r>
    <w:r w:rsidRPr="002F10DD">
      <w:rPr>
        <w:noProof/>
        <w:sz w:val="26"/>
        <w:szCs w:val="26"/>
      </w:rPr>
      <w:fldChar w:fldCharType="end"/>
    </w:r>
  </w:p>
  <w:p w14:paraId="676BECA5" w14:textId="77777777" w:rsidR="00A146FA" w:rsidRDefault="00A14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C4"/>
    <w:rsid w:val="0006760C"/>
    <w:rsid w:val="00083DC4"/>
    <w:rsid w:val="000F7722"/>
    <w:rsid w:val="001A6DA2"/>
    <w:rsid w:val="00221120"/>
    <w:rsid w:val="002A569F"/>
    <w:rsid w:val="004838FB"/>
    <w:rsid w:val="0049192C"/>
    <w:rsid w:val="004920CB"/>
    <w:rsid w:val="00595604"/>
    <w:rsid w:val="006A7108"/>
    <w:rsid w:val="00844FBB"/>
    <w:rsid w:val="008847C8"/>
    <w:rsid w:val="00A146FA"/>
    <w:rsid w:val="00B1681F"/>
    <w:rsid w:val="00C3398C"/>
    <w:rsid w:val="00C579D4"/>
    <w:rsid w:val="00CD418D"/>
    <w:rsid w:val="00DE6776"/>
    <w:rsid w:val="00DE68B0"/>
    <w:rsid w:val="00FC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FC65"/>
  <w15:chartTrackingRefBased/>
  <w15:docId w15:val="{2008E0EE-B596-4A3C-B72E-D70FB576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C4"/>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083D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3D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3D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3DC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083DC4"/>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083DC4"/>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083DC4"/>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083DC4"/>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083DC4"/>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DC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83D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3D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3D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3D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3D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3D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3D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3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D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3DC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3DC4"/>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083DC4"/>
    <w:rPr>
      <w:i/>
      <w:iCs/>
      <w:color w:val="404040" w:themeColor="text1" w:themeTint="BF"/>
    </w:rPr>
  </w:style>
  <w:style w:type="paragraph" w:styleId="ListParagraph">
    <w:name w:val="List Paragraph"/>
    <w:basedOn w:val="Normal"/>
    <w:uiPriority w:val="34"/>
    <w:qFormat/>
    <w:rsid w:val="00083DC4"/>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083DC4"/>
    <w:rPr>
      <w:i/>
      <w:iCs/>
      <w:color w:val="0F4761" w:themeColor="accent1" w:themeShade="BF"/>
    </w:rPr>
  </w:style>
  <w:style w:type="paragraph" w:styleId="IntenseQuote">
    <w:name w:val="Intense Quote"/>
    <w:basedOn w:val="Normal"/>
    <w:next w:val="Normal"/>
    <w:link w:val="IntenseQuoteChar"/>
    <w:uiPriority w:val="30"/>
    <w:qFormat/>
    <w:rsid w:val="00083D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083DC4"/>
    <w:rPr>
      <w:i/>
      <w:iCs/>
      <w:color w:val="0F4761" w:themeColor="accent1" w:themeShade="BF"/>
    </w:rPr>
  </w:style>
  <w:style w:type="character" w:styleId="IntenseReference">
    <w:name w:val="Intense Reference"/>
    <w:basedOn w:val="DefaultParagraphFont"/>
    <w:uiPriority w:val="32"/>
    <w:qFormat/>
    <w:rsid w:val="00083DC4"/>
    <w:rPr>
      <w:b/>
      <w:bCs/>
      <w:smallCaps/>
      <w:color w:val="0F4761" w:themeColor="accent1" w:themeShade="BF"/>
      <w:spacing w:val="5"/>
    </w:rPr>
  </w:style>
  <w:style w:type="paragraph" w:styleId="Header">
    <w:name w:val="header"/>
    <w:basedOn w:val="Normal"/>
    <w:link w:val="HeaderChar"/>
    <w:uiPriority w:val="99"/>
    <w:unhideWhenUsed/>
    <w:rsid w:val="00083DC4"/>
    <w:pPr>
      <w:tabs>
        <w:tab w:val="center" w:pos="4680"/>
        <w:tab w:val="right" w:pos="9360"/>
      </w:tabs>
    </w:pPr>
  </w:style>
  <w:style w:type="character" w:customStyle="1" w:styleId="HeaderChar">
    <w:name w:val="Header Char"/>
    <w:basedOn w:val="DefaultParagraphFont"/>
    <w:link w:val="Header"/>
    <w:uiPriority w:val="99"/>
    <w:rsid w:val="00083DC4"/>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DUYENDO</dc:creator>
  <cp:keywords/>
  <dc:description/>
  <cp:lastModifiedBy>DUYENDO</cp:lastModifiedBy>
  <cp:revision>12</cp:revision>
  <dcterms:created xsi:type="dcterms:W3CDTF">2025-04-03T04:04:00Z</dcterms:created>
  <dcterms:modified xsi:type="dcterms:W3CDTF">2025-04-03T04:10:00Z</dcterms:modified>
</cp:coreProperties>
</file>